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FF89" w14:textId="77777777" w:rsidR="00E164E6" w:rsidRPr="009E63DD" w:rsidRDefault="00E164E6" w:rsidP="000C7AF8">
      <w:pPr>
        <w:pStyle w:val="Header"/>
        <w:spacing w:line="276" w:lineRule="auto"/>
        <w:ind w:left="5954"/>
        <w:jc w:val="both"/>
        <w:rPr>
          <w:rFonts w:ascii="Times New Roman" w:hAnsi="Times New Roman" w:cs="Times New Roman"/>
          <w:sz w:val="24"/>
          <w:szCs w:val="24"/>
        </w:rPr>
      </w:pPr>
      <w:r w:rsidRPr="009E63DD">
        <w:rPr>
          <w:rFonts w:ascii="Times New Roman" w:hAnsi="Times New Roman" w:cs="Times New Roman"/>
          <w:sz w:val="24"/>
          <w:szCs w:val="24"/>
        </w:rPr>
        <w:t>PATVIRTINTA</w:t>
      </w:r>
    </w:p>
    <w:p w14:paraId="763F8B7F" w14:textId="03167E05" w:rsidR="00E164E6" w:rsidRPr="009E63DD" w:rsidRDefault="00E164E6" w:rsidP="000C7AF8">
      <w:pPr>
        <w:pStyle w:val="Header"/>
        <w:spacing w:line="276" w:lineRule="auto"/>
        <w:ind w:left="5954"/>
        <w:jc w:val="both"/>
        <w:rPr>
          <w:rFonts w:ascii="Times New Roman" w:hAnsi="Times New Roman" w:cs="Times New Roman"/>
          <w:sz w:val="24"/>
          <w:szCs w:val="24"/>
        </w:rPr>
      </w:pPr>
      <w:r w:rsidRPr="009E63DD">
        <w:rPr>
          <w:rFonts w:ascii="Times New Roman" w:hAnsi="Times New Roman" w:cs="Times New Roman"/>
          <w:sz w:val="24"/>
          <w:szCs w:val="24"/>
        </w:rPr>
        <w:t>Vilniaus miesto</w:t>
      </w:r>
      <w:r w:rsidR="00177D01">
        <w:rPr>
          <w:rFonts w:ascii="Times New Roman" w:hAnsi="Times New Roman" w:cs="Times New Roman"/>
          <w:sz w:val="24"/>
          <w:szCs w:val="24"/>
        </w:rPr>
        <w:t xml:space="preserve"> savivaldybės</w:t>
      </w:r>
      <w:r w:rsidRPr="009E63DD">
        <w:rPr>
          <w:rFonts w:ascii="Times New Roman" w:hAnsi="Times New Roman" w:cs="Times New Roman"/>
          <w:sz w:val="24"/>
          <w:szCs w:val="24"/>
        </w:rPr>
        <w:t xml:space="preserve"> </w:t>
      </w:r>
      <w:r w:rsidR="00177D01">
        <w:rPr>
          <w:rFonts w:ascii="Times New Roman" w:hAnsi="Times New Roman" w:cs="Times New Roman"/>
          <w:sz w:val="24"/>
          <w:szCs w:val="24"/>
        </w:rPr>
        <w:t xml:space="preserve">mero </w:t>
      </w:r>
    </w:p>
    <w:p w14:paraId="7ED78B9B" w14:textId="3B35DCA7" w:rsidR="00E164E6" w:rsidRPr="009E63DD" w:rsidRDefault="00E164E6" w:rsidP="000C7AF8">
      <w:pPr>
        <w:pStyle w:val="Header"/>
        <w:spacing w:line="276" w:lineRule="auto"/>
        <w:ind w:left="5954"/>
        <w:jc w:val="both"/>
        <w:rPr>
          <w:rFonts w:ascii="Times New Roman" w:hAnsi="Times New Roman" w:cs="Times New Roman"/>
          <w:sz w:val="24"/>
          <w:szCs w:val="24"/>
        </w:rPr>
      </w:pPr>
      <w:r w:rsidRPr="009E63DD">
        <w:rPr>
          <w:rFonts w:ascii="Times New Roman" w:hAnsi="Times New Roman" w:cs="Times New Roman"/>
          <w:sz w:val="24"/>
          <w:szCs w:val="24"/>
        </w:rPr>
        <w:t xml:space="preserve">2023 m. </w:t>
      </w:r>
      <w:r w:rsidR="00786C59" w:rsidRPr="009E63DD">
        <w:rPr>
          <w:rFonts w:ascii="Times New Roman" w:hAnsi="Times New Roman" w:cs="Times New Roman"/>
          <w:sz w:val="24"/>
          <w:szCs w:val="24"/>
        </w:rPr>
        <w:t xml:space="preserve"> </w:t>
      </w:r>
    </w:p>
    <w:p w14:paraId="2E13BEE8" w14:textId="19FAD0B0" w:rsidR="00E164E6" w:rsidRPr="009E63DD" w:rsidRDefault="00177D01" w:rsidP="000C7AF8">
      <w:pPr>
        <w:pStyle w:val="Header"/>
        <w:spacing w:line="276" w:lineRule="auto"/>
        <w:ind w:left="5954"/>
        <w:jc w:val="both"/>
        <w:rPr>
          <w:rFonts w:ascii="Times New Roman" w:hAnsi="Times New Roman" w:cs="Times New Roman"/>
          <w:sz w:val="24"/>
          <w:szCs w:val="24"/>
        </w:rPr>
      </w:pPr>
      <w:r>
        <w:rPr>
          <w:rFonts w:ascii="Times New Roman" w:hAnsi="Times New Roman" w:cs="Times New Roman"/>
          <w:sz w:val="24"/>
          <w:szCs w:val="24"/>
        </w:rPr>
        <w:t>potvarkiu</w:t>
      </w:r>
      <w:r w:rsidR="00E164E6" w:rsidRPr="009E63DD">
        <w:rPr>
          <w:rFonts w:ascii="Times New Roman" w:hAnsi="Times New Roman" w:cs="Times New Roman"/>
          <w:sz w:val="24"/>
          <w:szCs w:val="24"/>
        </w:rPr>
        <w:t xml:space="preserve"> Nr. </w:t>
      </w:r>
    </w:p>
    <w:p w14:paraId="468F9F06" w14:textId="77777777" w:rsidR="00E164E6" w:rsidRPr="009E63DD" w:rsidRDefault="00E164E6" w:rsidP="003C25CE">
      <w:pPr>
        <w:spacing w:after="0" w:line="276" w:lineRule="auto"/>
        <w:jc w:val="center"/>
        <w:rPr>
          <w:rFonts w:ascii="Times New Roman" w:hAnsi="Times New Roman" w:cs="Times New Roman"/>
          <w:b/>
          <w:sz w:val="24"/>
          <w:szCs w:val="24"/>
        </w:rPr>
      </w:pPr>
    </w:p>
    <w:p w14:paraId="0ED493BB"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VIEŠOSIOS ĮSTAIGOS „ATNAUJINKIME MIESTĄ“</w:t>
      </w:r>
    </w:p>
    <w:p w14:paraId="0C342BA7"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ĮSTATAI</w:t>
      </w:r>
    </w:p>
    <w:p w14:paraId="487B5A6B" w14:textId="77777777" w:rsidR="00E164E6" w:rsidRPr="009E63DD" w:rsidRDefault="00E164E6" w:rsidP="000C7AF8">
      <w:pPr>
        <w:spacing w:after="0" w:line="276" w:lineRule="auto"/>
        <w:rPr>
          <w:rFonts w:ascii="Times New Roman" w:hAnsi="Times New Roman" w:cs="Times New Roman"/>
          <w:sz w:val="24"/>
          <w:szCs w:val="24"/>
        </w:rPr>
      </w:pPr>
    </w:p>
    <w:p w14:paraId="3F488FEA"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I SKYRIUS</w:t>
      </w:r>
    </w:p>
    <w:p w14:paraId="5DC5E410"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BENDROSIOS NUOSTATOS</w:t>
      </w:r>
    </w:p>
    <w:p w14:paraId="0BCB34C6" w14:textId="77777777" w:rsidR="00E164E6" w:rsidRPr="009E63DD" w:rsidRDefault="00E164E6" w:rsidP="003C25CE">
      <w:pPr>
        <w:spacing w:after="0" w:line="276" w:lineRule="auto"/>
        <w:jc w:val="center"/>
        <w:rPr>
          <w:rFonts w:ascii="Times New Roman" w:hAnsi="Times New Roman" w:cs="Times New Roman"/>
          <w:b/>
          <w:sz w:val="24"/>
          <w:szCs w:val="24"/>
        </w:rPr>
      </w:pPr>
    </w:p>
    <w:p w14:paraId="0DB4462E" w14:textId="5300D336"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Viešoji įstaiga „Atnaujinkime miestą“ (toliau – Įstaiga) yra pelno nesiekiantis ribotos civilinės atsakomybės viešasis juridinis asmuo, kuris savo veikloje vadovaujasi šiais įstatais (toliau – Įstatai), Lietuvos Respublikos civiliniu kodeksu, Lietuvos Respublikos viešųjų įstaigų įstatymu, kitais Lietuvos Respublikos įstatymais ir kitais teisės aktais.</w:t>
      </w:r>
    </w:p>
    <w:p w14:paraId="57F519AB"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 teisinė forma – viešoji įstaiga.</w:t>
      </w:r>
    </w:p>
    <w:p w14:paraId="70E68F7B"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Įstaiga įstatymų nustatyta tvarka gali gauti paramą.</w:t>
      </w:r>
    </w:p>
    <w:p w14:paraId="581B6422"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 veiklos laikotarpis neribotas.</w:t>
      </w:r>
    </w:p>
    <w:p w14:paraId="2DDD4F55"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 finansinių metų pradžia – sausio 1 d., pabaiga – gruodžio 31 d.</w:t>
      </w:r>
    </w:p>
    <w:p w14:paraId="06722C20" w14:textId="77777777" w:rsidR="003C25CE" w:rsidRDefault="003C25CE" w:rsidP="003C25CE">
      <w:pPr>
        <w:spacing w:after="0" w:line="276" w:lineRule="auto"/>
        <w:jc w:val="center"/>
        <w:rPr>
          <w:rFonts w:ascii="Times New Roman" w:hAnsi="Times New Roman" w:cs="Times New Roman"/>
          <w:b/>
          <w:sz w:val="24"/>
          <w:szCs w:val="24"/>
        </w:rPr>
      </w:pPr>
    </w:p>
    <w:p w14:paraId="1E3947B2" w14:textId="11C67B3A"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II SKYRIUS</w:t>
      </w:r>
    </w:p>
    <w:p w14:paraId="16804D03" w14:textId="5771E928"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ĮSTAIGOS VEIKLOS TIKSLAI</w:t>
      </w:r>
    </w:p>
    <w:p w14:paraId="53171B4B" w14:textId="77777777" w:rsidR="00E164E6" w:rsidRPr="009E63DD" w:rsidRDefault="00E164E6" w:rsidP="003C25CE">
      <w:pPr>
        <w:spacing w:after="0" w:line="276" w:lineRule="auto"/>
        <w:jc w:val="center"/>
        <w:rPr>
          <w:rFonts w:ascii="Times New Roman" w:hAnsi="Times New Roman" w:cs="Times New Roman"/>
          <w:b/>
          <w:sz w:val="24"/>
          <w:szCs w:val="24"/>
        </w:rPr>
      </w:pPr>
    </w:p>
    <w:p w14:paraId="387EF6B8" w14:textId="77777777" w:rsidR="00E164E6" w:rsidRPr="009E63DD" w:rsidRDefault="00E164E6" w:rsidP="003C25CE">
      <w:pPr>
        <w:pStyle w:val="ListParagraph"/>
        <w:numPr>
          <w:ilvl w:val="0"/>
          <w:numId w:val="1"/>
        </w:numPr>
        <w:spacing w:after="0" w:line="276" w:lineRule="auto"/>
        <w:ind w:left="0" w:firstLine="851"/>
        <w:rPr>
          <w:rFonts w:ascii="Times New Roman" w:hAnsi="Times New Roman" w:cs="Times New Roman"/>
          <w:sz w:val="24"/>
          <w:szCs w:val="24"/>
        </w:rPr>
      </w:pPr>
      <w:r w:rsidRPr="009E63DD">
        <w:rPr>
          <w:rFonts w:ascii="Times New Roman" w:hAnsi="Times New Roman" w:cs="Times New Roman"/>
          <w:sz w:val="24"/>
          <w:szCs w:val="24"/>
        </w:rPr>
        <w:t>Įstaigos veiklos tikslai:</w:t>
      </w:r>
    </w:p>
    <w:p w14:paraId="79CBCEF3" w14:textId="77777777" w:rsidR="00E164E6" w:rsidRPr="009E63DD" w:rsidRDefault="00E164E6" w:rsidP="003C25CE">
      <w:pPr>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tenkinti viešuosius interesus vykdant visuomenei naudingą veiklą;</w:t>
      </w:r>
    </w:p>
    <w:p w14:paraId="1ACF45E1" w14:textId="77777777" w:rsidR="00E164E6" w:rsidRPr="009E63DD" w:rsidRDefault="00E164E6" w:rsidP="003C25CE">
      <w:pPr>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skatinti efektyvų energijos vartojimą pastatuose ir prisidėti prie aplinkos taršos mažinimo;</w:t>
      </w:r>
    </w:p>
    <w:p w14:paraId="1CB8771F" w14:textId="77777777" w:rsidR="00E164E6" w:rsidRPr="009E63DD" w:rsidRDefault="00E164E6" w:rsidP="003C25CE">
      <w:pPr>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prisidėti prie pastatų atnaujinimo (modernizavimo) rinkos plėtros;</w:t>
      </w:r>
    </w:p>
    <w:p w14:paraId="6BBEA472" w14:textId="77777777" w:rsidR="00E164E6" w:rsidRPr="009E63DD" w:rsidRDefault="00E164E6" w:rsidP="003C25CE">
      <w:pPr>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skatinti gyventojus tinkamai prižiūrėti savo būstą bei bendrąją viešąją erdvę ir ugdyti gyventojų bendruomeniškumą.</w:t>
      </w:r>
    </w:p>
    <w:p w14:paraId="0BB78E7F"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Įstaiga, siekdama nustatytų tikslų, vykdo šias veiklos rūšis:</w:t>
      </w:r>
    </w:p>
    <w:p w14:paraId="1BE252F7" w14:textId="77777777" w:rsidR="00E164E6" w:rsidRPr="009E63DD" w:rsidRDefault="00E164E6" w:rsidP="000C7AF8">
      <w:pPr>
        <w:pStyle w:val="ListParagraph"/>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daugiabučių namų atnaujinimo (modernizavimo) projektų administravimo paslaugos;</w:t>
      </w:r>
    </w:p>
    <w:p w14:paraId="54958361" w14:textId="77777777" w:rsidR="00E164E6" w:rsidRPr="009E63DD" w:rsidRDefault="00E164E6" w:rsidP="000C7AF8">
      <w:pPr>
        <w:pStyle w:val="ListParagraph"/>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kredito, paimto atnaujinimo (modernizavimo) projektui (ar jo daliai) parengti ir (ar) įgyvendinti, grąžinimo administravimo paslaugos;</w:t>
      </w:r>
    </w:p>
    <w:p w14:paraId="06DDFC2E" w14:textId="77777777" w:rsidR="00E164E6" w:rsidRPr="009E63DD" w:rsidRDefault="00E164E6" w:rsidP="000C7AF8">
      <w:pPr>
        <w:pStyle w:val="ListParagraph"/>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Vilniaus miesto kaimynijų teritorijos atnaujinimo projektų administravimo paslaugos;</w:t>
      </w:r>
    </w:p>
    <w:p w14:paraId="0D201F52" w14:textId="77777777" w:rsidR="00E164E6" w:rsidRPr="009E63DD" w:rsidRDefault="00E164E6" w:rsidP="000C7AF8">
      <w:pPr>
        <w:pStyle w:val="ListParagraph"/>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rinkos ir viešosios nuomonės tyrimas;</w:t>
      </w:r>
    </w:p>
    <w:p w14:paraId="245E3F84" w14:textId="77777777" w:rsidR="00E164E6" w:rsidRPr="009E63DD" w:rsidRDefault="00E164E6" w:rsidP="000C7AF8">
      <w:pPr>
        <w:pStyle w:val="ListParagraph"/>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kita pagalbinė finansinių paslaugų, išskyrus draudimą ir pensijų lėšų kaupimą, veikla;</w:t>
      </w:r>
    </w:p>
    <w:p w14:paraId="4EB783AB" w14:textId="77777777" w:rsidR="00E164E6" w:rsidRPr="009E63DD" w:rsidRDefault="00E164E6" w:rsidP="000C7AF8">
      <w:pPr>
        <w:pStyle w:val="ListParagraph"/>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konsultacijos ir juridinis atstovavimas civilinėse, administracinėse ir baudžiamosiose bylose;</w:t>
      </w:r>
    </w:p>
    <w:p w14:paraId="7143135B" w14:textId="77777777" w:rsidR="00E164E6" w:rsidRPr="009E63DD" w:rsidRDefault="00E164E6" w:rsidP="000C7AF8">
      <w:pPr>
        <w:pStyle w:val="ListParagraph"/>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bendrieji patarimai ir konsultacijos, teisinių dokumentų rengimas;</w:t>
      </w:r>
    </w:p>
    <w:p w14:paraId="354A7AE7" w14:textId="77777777" w:rsidR="00E164E6" w:rsidRPr="009E63DD" w:rsidRDefault="00E164E6" w:rsidP="000C7AF8">
      <w:pPr>
        <w:pStyle w:val="ListParagraph"/>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viešųjų ryšių ir komunikacijos veikla;</w:t>
      </w:r>
    </w:p>
    <w:p w14:paraId="569BF230" w14:textId="77777777" w:rsidR="001C205D" w:rsidRDefault="00E164E6" w:rsidP="000C7AF8">
      <w:pPr>
        <w:pStyle w:val="ListParagraph"/>
        <w:numPr>
          <w:ilvl w:val="1"/>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reklama ir švietimui būdingų paslaugų veikla;</w:t>
      </w:r>
    </w:p>
    <w:p w14:paraId="0F1E7C94" w14:textId="41A251E9" w:rsidR="001C205D" w:rsidRPr="005026BC" w:rsidRDefault="005026BC" w:rsidP="000C7AF8">
      <w:pPr>
        <w:pStyle w:val="ListParagraph"/>
        <w:numPr>
          <w:ilvl w:val="1"/>
          <w:numId w:val="1"/>
        </w:numPr>
        <w:spacing w:after="0" w:line="276" w:lineRule="auto"/>
        <w:ind w:left="0" w:firstLine="851"/>
        <w:jc w:val="both"/>
        <w:rPr>
          <w:rFonts w:ascii="Times New Roman" w:hAnsi="Times New Roman" w:cs="Times New Roman"/>
          <w:sz w:val="24"/>
          <w:szCs w:val="24"/>
        </w:rPr>
      </w:pPr>
      <w:r w:rsidRPr="005026BC">
        <w:rPr>
          <w:rFonts w:ascii="Times New Roman" w:eastAsia="Times New Roman" w:hAnsi="Times New Roman" w:cs="Times New Roman"/>
          <w:sz w:val="24"/>
          <w:szCs w:val="24"/>
        </w:rPr>
        <w:lastRenderedPageBreak/>
        <w:t xml:space="preserve">laikantis teisės aktų reikalavimų </w:t>
      </w:r>
      <w:r w:rsidR="001C205D" w:rsidRPr="005026BC">
        <w:rPr>
          <w:rFonts w:ascii="Times New Roman" w:hAnsi="Times New Roman" w:cs="Times New Roman"/>
          <w:sz w:val="24"/>
          <w:szCs w:val="24"/>
        </w:rPr>
        <w:t xml:space="preserve">statinio statybos techninės priežiūros veikla, tiek kiek tai yra susiję su vykdoma daugiabučių namų atnaujinimo (modernizavimo)  projektų </w:t>
      </w:r>
      <w:r w:rsidR="00C012AE" w:rsidRPr="005026BC">
        <w:rPr>
          <w:rFonts w:ascii="Times New Roman" w:hAnsi="Times New Roman" w:cs="Times New Roman"/>
          <w:sz w:val="24"/>
          <w:szCs w:val="24"/>
        </w:rPr>
        <w:t xml:space="preserve">ir kitų Įstaigos dalininkų susirinkimo priskirtų programų (projektų) </w:t>
      </w:r>
      <w:r w:rsidR="001C205D" w:rsidRPr="005026BC">
        <w:rPr>
          <w:rFonts w:ascii="Times New Roman" w:hAnsi="Times New Roman" w:cs="Times New Roman"/>
          <w:sz w:val="24"/>
          <w:szCs w:val="24"/>
        </w:rPr>
        <w:t>administravimo veikla</w:t>
      </w:r>
      <w:r w:rsidR="003C25CE" w:rsidRPr="005026BC">
        <w:rPr>
          <w:rFonts w:ascii="Times New Roman" w:hAnsi="Times New Roman" w:cs="Times New Roman"/>
          <w:sz w:val="24"/>
          <w:szCs w:val="24"/>
        </w:rPr>
        <w:t>;</w:t>
      </w:r>
    </w:p>
    <w:p w14:paraId="5E0E86A2" w14:textId="77777777" w:rsidR="00E164E6" w:rsidRPr="005026BC" w:rsidRDefault="00E164E6" w:rsidP="000C7AF8">
      <w:pPr>
        <w:pStyle w:val="ListParagraph"/>
        <w:numPr>
          <w:ilvl w:val="1"/>
          <w:numId w:val="1"/>
        </w:numPr>
        <w:tabs>
          <w:tab w:val="left" w:pos="1418"/>
        </w:tabs>
        <w:spacing w:after="0" w:line="276" w:lineRule="auto"/>
        <w:ind w:left="0" w:firstLine="851"/>
        <w:jc w:val="both"/>
        <w:rPr>
          <w:rFonts w:ascii="Times New Roman" w:hAnsi="Times New Roman" w:cs="Times New Roman"/>
          <w:sz w:val="24"/>
          <w:szCs w:val="24"/>
        </w:rPr>
      </w:pPr>
      <w:r w:rsidRPr="005026BC">
        <w:rPr>
          <w:rFonts w:ascii="Times New Roman" w:hAnsi="Times New Roman" w:cs="Times New Roman"/>
          <w:sz w:val="24"/>
          <w:szCs w:val="24"/>
        </w:rPr>
        <w:t>kita, niekur kitur nepriskirta, asmenų aptarnavimo veikla.</w:t>
      </w:r>
    </w:p>
    <w:p w14:paraId="1BB1F28F" w14:textId="77777777" w:rsidR="003C25CE" w:rsidRDefault="003C25CE" w:rsidP="003C25CE">
      <w:pPr>
        <w:spacing w:after="0" w:line="276" w:lineRule="auto"/>
        <w:jc w:val="center"/>
        <w:rPr>
          <w:rFonts w:ascii="Times New Roman" w:hAnsi="Times New Roman" w:cs="Times New Roman"/>
          <w:b/>
          <w:sz w:val="24"/>
          <w:szCs w:val="24"/>
        </w:rPr>
      </w:pPr>
    </w:p>
    <w:p w14:paraId="6E4FE11F" w14:textId="3BAA9F66"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III SKYRIUS</w:t>
      </w:r>
    </w:p>
    <w:p w14:paraId="097C4E2A"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ASMENS TAPIMO NAUJU DALININKU TVARKA</w:t>
      </w:r>
    </w:p>
    <w:p w14:paraId="00CF43F4" w14:textId="77777777" w:rsidR="00E164E6" w:rsidRPr="009E63DD" w:rsidRDefault="00E164E6" w:rsidP="003C25CE">
      <w:pPr>
        <w:spacing w:after="0" w:line="276" w:lineRule="auto"/>
        <w:jc w:val="center"/>
        <w:rPr>
          <w:rFonts w:ascii="Times New Roman" w:hAnsi="Times New Roman" w:cs="Times New Roman"/>
          <w:b/>
          <w:sz w:val="24"/>
          <w:szCs w:val="24"/>
        </w:rPr>
      </w:pPr>
    </w:p>
    <w:p w14:paraId="2A6E9EF0"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Asmuo gali tapti nauju dalininku, priimtas dalininku arba įgijęs (paveldėjęs, nusipirkęs ar kitais būdais įgijęs) dalininko teises.</w:t>
      </w:r>
    </w:p>
    <w:p w14:paraId="70D438F9" w14:textId="77777777" w:rsidR="00E164E6" w:rsidRPr="009E63DD" w:rsidRDefault="00E164E6" w:rsidP="000C7AF8">
      <w:pPr>
        <w:pStyle w:val="ListParagraph"/>
        <w:numPr>
          <w:ilvl w:val="0"/>
          <w:numId w:val="1"/>
        </w:numPr>
        <w:tabs>
          <w:tab w:val="left" w:pos="1418"/>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Asmuo priimamas dalininku tokia tvarka:</w:t>
      </w:r>
    </w:p>
    <w:p w14:paraId="189AA15B" w14:textId="77777777" w:rsidR="00E164E6" w:rsidRPr="009E63DD" w:rsidRDefault="00E164E6" w:rsidP="000C7AF8">
      <w:pPr>
        <w:pStyle w:val="ListParagraph"/>
        <w:numPr>
          <w:ilvl w:val="1"/>
          <w:numId w:val="1"/>
        </w:numPr>
        <w:tabs>
          <w:tab w:val="left" w:pos="1418"/>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pageidaujantis tapti dalininku asmuo pateikia Įstaigos vadovui prašymą juo tapti; asmens prašyme turi būti nurodyti jo duomenys (fizinio asmens vardas, pavardė, asmens kodas (kai asmuo jo neturi, – gimimo data), gyvenamoji vieta arba adresas korespondencijai; juridinio asmens pavadinimas, teisinė forma, kodas, buveinė, atstovo vardas, pavardė, asmens kodas (kai asmuo jo neturi, – gimimo data), išreikštas pritarimas Įstaigos veiklos tikslams ir nurodytas asmens numatomas įnašas į dalininkų kapitalą, šio įnašo dydis (kai numatomas įnašas – pinigai) ar vertė (kai numatomas įnašas – materialusis ar nematerialusis turtas) (eurais) ir įnašo perdavimo Įstaigai terminas;</w:t>
      </w:r>
    </w:p>
    <w:p w14:paraId="7F2CE9B6" w14:textId="77777777" w:rsidR="00E164E6" w:rsidRPr="009E63DD" w:rsidRDefault="00E164E6" w:rsidP="000C7AF8">
      <w:pPr>
        <w:pStyle w:val="ListParagraph"/>
        <w:numPr>
          <w:ilvl w:val="1"/>
          <w:numId w:val="1"/>
        </w:numPr>
        <w:tabs>
          <w:tab w:val="left" w:pos="1418"/>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asmuo dalininku priimamas visuotinio dalininkų susirinkimo vienbalsiu sprendimu;</w:t>
      </w:r>
    </w:p>
    <w:p w14:paraId="790EDA28" w14:textId="77777777" w:rsidR="00E164E6" w:rsidRPr="009E63DD" w:rsidRDefault="00E164E6" w:rsidP="000C7AF8">
      <w:pPr>
        <w:pStyle w:val="ListParagraph"/>
        <w:numPr>
          <w:ilvl w:val="1"/>
          <w:numId w:val="1"/>
        </w:numPr>
        <w:tabs>
          <w:tab w:val="left" w:pos="1418"/>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visuotiniam dalininkų susirinkimui priėmus sprendimą priimti dalininką, pageidavęs dalininku tapti asmuo juo tampa perdavęs Įstaigai savo prašyme nurodytą įnašą.</w:t>
      </w:r>
    </w:p>
    <w:p w14:paraId="49D4383A"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Dalininko teises įgijęs asmuo dalininku tampa tokia tvarka:</w:t>
      </w:r>
    </w:p>
    <w:p w14:paraId="6D7DE11C" w14:textId="77777777" w:rsidR="00E164E6" w:rsidRPr="009E63DD" w:rsidRDefault="00E164E6" w:rsidP="000C7AF8">
      <w:pPr>
        <w:pStyle w:val="ListParagraph"/>
        <w:numPr>
          <w:ilvl w:val="1"/>
          <w:numId w:val="1"/>
        </w:numPr>
        <w:tabs>
          <w:tab w:val="left" w:pos="1418"/>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apie tai, kad įgijo dalininko teises, raštu praneša Įstaigos vadovui ir kartu pateikia jam dalininko teisių įgijimą liudijantį dokumentą ar jo išrašą. Jeigu pateikiamas dokumento išrašas, jame turi būti nurodytos dalininko teisių įgijimo sandorio šalys, sandorio objektas, sandorio data, taip pat dalininko teises perleidusio dalininko įnašų į dalininkų kapitalą vertė, jeigu ji nurodyta dalininko teisių įgijimą liudijančiame dokumente. Pranešime turi būti nurodyta dalininko teises perleidęs dalininkas (fizinio asmens vardas, pavardė, asmens kodas (kai asmuo jo neturi, – gimimo data); juridinio asmens pavadinimas); dalininko teises įgijęs asmuo (fizinio asmens vardas, pavardė, asmens kodas (kai asmuo jo neturi, – gimimo data), gyvenamosios vietos adresas ar adresas korespondencijai; juridinio asmens pavadinimas, buveinė, kodas, atstovo vardas ir pavardė); dalininko teisių įgijimo data;</w:t>
      </w:r>
    </w:p>
    <w:p w14:paraId="1131D96C" w14:textId="77777777" w:rsidR="00E164E6" w:rsidRPr="009E63DD" w:rsidRDefault="00E164E6" w:rsidP="000C7AF8">
      <w:pPr>
        <w:pStyle w:val="ListParagraph"/>
        <w:numPr>
          <w:ilvl w:val="1"/>
          <w:numId w:val="1"/>
        </w:numPr>
        <w:tabs>
          <w:tab w:val="left" w:pos="1418"/>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dalininku tapusio asmens įnašo į dalininkų kapitalą vertė atitinka dalininko teises perleidusio dalininko turėtų įnašų vertę.</w:t>
      </w:r>
    </w:p>
    <w:p w14:paraId="406ECD97"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Pageidavusiam tapti dalininku asmeniui atlikus Įstatų 9.3 papunktyje nurodytus veiksmus ar dalininko teises įgijusiam asmeniui atlikus Įstatų 10.1 papunktyje nurodytus veiksmus, Įstaigos vadovas per 5 darbo dienas įrašo naują dalininką ir jo įnašo vertę į Įstaigos dokumentus, atsižvelgdamas atitinkamai į Įstatų 9.3 papunkčio nuostatas ar 10.1 papunktyje nurodytuose dokumentuose nurodytą dalininko teisių įgijimo datą ir 10.2 papunkčio nuostatas.</w:t>
      </w:r>
    </w:p>
    <w:p w14:paraId="75D1ED06"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Atlikus Įstatų 11 punkte nurodytus veiksmus, naujam dalininkui išduodamas jo įnašų vertę patvirtinantis dokumentas.</w:t>
      </w:r>
    </w:p>
    <w:p w14:paraId="2C164417" w14:textId="77777777" w:rsidR="003C25CE" w:rsidRDefault="003C25CE" w:rsidP="003C25CE">
      <w:pPr>
        <w:spacing w:after="0" w:line="276" w:lineRule="auto"/>
        <w:jc w:val="center"/>
        <w:rPr>
          <w:rFonts w:ascii="Times New Roman" w:hAnsi="Times New Roman" w:cs="Times New Roman"/>
          <w:b/>
          <w:sz w:val="24"/>
          <w:szCs w:val="24"/>
        </w:rPr>
      </w:pPr>
    </w:p>
    <w:p w14:paraId="117EF0D9" w14:textId="7C322DDC"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IV SKYRIUS</w:t>
      </w:r>
    </w:p>
    <w:p w14:paraId="4DEA7D70"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DALININKO TEISIŲ PARDAVIMO KITIEMS ASMENIMS TVARKA</w:t>
      </w:r>
    </w:p>
    <w:p w14:paraId="37DB0BE7" w14:textId="77777777" w:rsidR="00E164E6" w:rsidRPr="009E63DD" w:rsidRDefault="00E164E6" w:rsidP="003C25CE">
      <w:pPr>
        <w:spacing w:after="0" w:line="276" w:lineRule="auto"/>
        <w:jc w:val="center"/>
        <w:rPr>
          <w:rFonts w:ascii="Times New Roman" w:hAnsi="Times New Roman" w:cs="Times New Roman"/>
          <w:b/>
          <w:sz w:val="24"/>
          <w:szCs w:val="24"/>
        </w:rPr>
      </w:pPr>
    </w:p>
    <w:p w14:paraId="69646B11"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Apie ketinimą parduoti dalininko teises dalininkas turi raštu pranešti Įstaigos vadovui (kartu nurodyti dalininko teisių pardavimo kainą).</w:t>
      </w:r>
    </w:p>
    <w:p w14:paraId="4C6C5653"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 vadovas per 5 dienas nuo dalininko pranešimo gavimo dienos apie tai Įstatų  42 punkte nurodytu būdu informuoja kitus Įstaigos dalininkus (kartu nurodo dalininką, kuris parduoda dalininko teises, ir dalininko teisių pardavimo kainą) ir Įstatų nustatyta tvarka šaukia visuotinį dalininkų susirinkimą sprendimui dėl Įstaigos dalininko, kuris pirktų parduodamas dalininko teises, priimti.</w:t>
      </w:r>
    </w:p>
    <w:p w14:paraId="73387E3F"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Visuotiniame dalininkų susirinkime paaiškėjus, kad už nustatytą kainą dalininko teisių neperka nė vienas Įstaigos dalininkas, dalininko teises ketinantis parduoti dalininkas gali jas parduoti kitam asmeniui.</w:t>
      </w:r>
    </w:p>
    <w:p w14:paraId="59503DC2"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Jeigu Įstaigos dalininkas yra vienas asmuo, dalininko teisės parduodamos šio dalininko pasirinktam fiziniam ar juridiniam asmeniui, neatliekant Įstatų 13–15 punktuose nurodytų veiksmų.</w:t>
      </w:r>
    </w:p>
    <w:p w14:paraId="765E1384" w14:textId="77777777" w:rsidR="00E164E6" w:rsidRPr="009E63DD" w:rsidRDefault="00E164E6" w:rsidP="000C7AF8">
      <w:pPr>
        <w:pStyle w:val="ListParagraph"/>
        <w:numPr>
          <w:ilvl w:val="0"/>
          <w:numId w:val="1"/>
        </w:numPr>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Jeigu Įstaigos dalininkas yra valstybė ar savivaldybė, Įstaigos dalininko teisės parduodamos įstatymų, reglamentuojančių valstybės ir savivaldybių turto valdymą, naudojimą ir disponavimą juo, nustatytais atvejais Lietuvos Respublikos Vyriausybės nustatyta viešosios įstaigos dalininko teisių pardavimo viešo aukciono būdu tvarka, neatliekant Įstatų 13–15 punktuose nurodytų veiksmų.</w:t>
      </w:r>
    </w:p>
    <w:p w14:paraId="121F9934" w14:textId="77777777" w:rsidR="00E164E6" w:rsidRPr="009E63DD" w:rsidRDefault="00E164E6" w:rsidP="000C7AF8">
      <w:pPr>
        <w:pStyle w:val="ListParagraph"/>
        <w:spacing w:after="0" w:line="276" w:lineRule="auto"/>
        <w:ind w:left="0" w:firstLine="851"/>
        <w:jc w:val="both"/>
        <w:rPr>
          <w:rFonts w:ascii="Times New Roman" w:hAnsi="Times New Roman" w:cs="Times New Roman"/>
          <w:sz w:val="24"/>
          <w:szCs w:val="24"/>
        </w:rPr>
      </w:pPr>
    </w:p>
    <w:p w14:paraId="6145293E"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V SKYRIUS</w:t>
      </w:r>
    </w:p>
    <w:p w14:paraId="354C290F"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DALININKŲ ĮNAŠŲ PERDAVIMO ĮSTAIGAI TVARKA</w:t>
      </w:r>
    </w:p>
    <w:p w14:paraId="45CFEFC1" w14:textId="77777777" w:rsidR="00E164E6" w:rsidRPr="009E63DD" w:rsidRDefault="00E164E6" w:rsidP="003C25CE">
      <w:pPr>
        <w:spacing w:after="0" w:line="276" w:lineRule="auto"/>
        <w:jc w:val="center"/>
        <w:rPr>
          <w:rFonts w:ascii="Times New Roman" w:hAnsi="Times New Roman" w:cs="Times New Roman"/>
          <w:b/>
          <w:sz w:val="24"/>
          <w:szCs w:val="24"/>
        </w:rPr>
      </w:pPr>
    </w:p>
    <w:p w14:paraId="552D87A5" w14:textId="77777777" w:rsidR="00E164E6"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Dalininkų įnašai Įstaigai perduodami tokia tvarka:</w:t>
      </w:r>
    </w:p>
    <w:p w14:paraId="4EB99830"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pinigai įnešami į Įstaigos sąskaitą;</w:t>
      </w:r>
    </w:p>
    <w:p w14:paraId="41103BB6"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materialusis ir nematerialusis turtas Įstaigai perduodamas surašius turto perdavimo aktą; aktą pasirašo turtą perduodantis asmuo (dalininkas, dalininku tapti pageidaujantis asmuo) ir Įstaigos vadovas; kartu su perduodamu turtu Įstaigai pateikiama ir šio turto vertinimo ataskaita, kuri turi būti sudaryta ne vėliau kaip prieš 6 mėnesius iki turto perdavimo Įstaigai; turto vertinimas atliekamas perduodamo turto savininko lėšomis.</w:t>
      </w:r>
    </w:p>
    <w:p w14:paraId="26CF7987" w14:textId="77777777" w:rsidR="00E164E6" w:rsidRPr="009E63DD" w:rsidRDefault="00E164E6" w:rsidP="003C25CE">
      <w:pPr>
        <w:spacing w:after="0" w:line="276" w:lineRule="auto"/>
        <w:jc w:val="center"/>
        <w:rPr>
          <w:rFonts w:ascii="Times New Roman" w:hAnsi="Times New Roman" w:cs="Times New Roman"/>
          <w:b/>
          <w:sz w:val="24"/>
          <w:szCs w:val="24"/>
        </w:rPr>
      </w:pPr>
    </w:p>
    <w:p w14:paraId="007603AB"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 xml:space="preserve">VI SKYRIUS </w:t>
      </w:r>
    </w:p>
    <w:p w14:paraId="4A775F82"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ĮSTAIGOS ORGANAI</w:t>
      </w:r>
    </w:p>
    <w:p w14:paraId="6097D465" w14:textId="77777777" w:rsidR="00E164E6" w:rsidRPr="009E63DD" w:rsidRDefault="00E164E6" w:rsidP="003C25CE">
      <w:pPr>
        <w:spacing w:after="0" w:line="276" w:lineRule="auto"/>
        <w:jc w:val="center"/>
        <w:rPr>
          <w:rFonts w:ascii="Times New Roman" w:hAnsi="Times New Roman" w:cs="Times New Roman"/>
          <w:b/>
          <w:sz w:val="24"/>
          <w:szCs w:val="24"/>
        </w:rPr>
      </w:pPr>
    </w:p>
    <w:p w14:paraId="3BBC07A6" w14:textId="77777777" w:rsidR="00E164E6" w:rsidRPr="009E63DD" w:rsidRDefault="00E164E6" w:rsidP="000C7AF8">
      <w:pPr>
        <w:pStyle w:val="ListParagraph"/>
        <w:numPr>
          <w:ilvl w:val="0"/>
          <w:numId w:val="1"/>
        </w:numPr>
        <w:tabs>
          <w:tab w:val="left" w:pos="1418"/>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 organai yra šie:</w:t>
      </w:r>
    </w:p>
    <w:p w14:paraId="377E46CB" w14:textId="77777777" w:rsidR="00E164E6" w:rsidRPr="009E63DD" w:rsidRDefault="00E164E6" w:rsidP="000C7AF8">
      <w:pPr>
        <w:pStyle w:val="ListParagraph"/>
        <w:numPr>
          <w:ilvl w:val="1"/>
          <w:numId w:val="1"/>
        </w:numPr>
        <w:tabs>
          <w:tab w:val="left" w:pos="1418"/>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visuotinis dalininkų susirinkimas (aukščiausias organas);</w:t>
      </w:r>
    </w:p>
    <w:p w14:paraId="4509582F" w14:textId="77777777" w:rsidR="00786C59" w:rsidRPr="009E63DD" w:rsidRDefault="00E164E6" w:rsidP="000C7AF8">
      <w:pPr>
        <w:pStyle w:val="ListParagraph"/>
        <w:numPr>
          <w:ilvl w:val="1"/>
          <w:numId w:val="1"/>
        </w:numPr>
        <w:tabs>
          <w:tab w:val="left" w:pos="1418"/>
        </w:tabs>
        <w:spacing w:after="0" w:line="276" w:lineRule="auto"/>
        <w:ind w:left="0" w:firstLine="851"/>
        <w:jc w:val="both"/>
        <w:rPr>
          <w:rFonts w:ascii="Times New Roman" w:hAnsi="Times New Roman" w:cs="Times New Roman"/>
          <w:sz w:val="24"/>
          <w:szCs w:val="24"/>
        </w:rPr>
      </w:pPr>
      <w:r w:rsidRPr="009E63DD">
        <w:rPr>
          <w:rFonts w:ascii="Times New Roman" w:eastAsia="Times New Roman" w:hAnsi="Times New Roman" w:cs="Times New Roman"/>
          <w:sz w:val="24"/>
          <w:szCs w:val="24"/>
          <w:lang w:eastAsia="lt-LT"/>
        </w:rPr>
        <w:t xml:space="preserve">vadovas </w:t>
      </w:r>
      <w:r w:rsidRPr="009E63DD">
        <w:rPr>
          <w:rFonts w:ascii="Times New Roman" w:hAnsi="Times New Roman" w:cs="Times New Roman"/>
          <w:sz w:val="24"/>
          <w:szCs w:val="24"/>
        </w:rPr>
        <w:t>– direktorius (</w:t>
      </w:r>
      <w:r w:rsidRPr="009E63DD">
        <w:rPr>
          <w:rFonts w:ascii="Times New Roman" w:eastAsia="Times New Roman" w:hAnsi="Times New Roman" w:cs="Times New Roman"/>
          <w:sz w:val="24"/>
          <w:szCs w:val="24"/>
          <w:lang w:eastAsia="lt-LT"/>
        </w:rPr>
        <w:t>vienasmenis valdymo organas)</w:t>
      </w:r>
      <w:r w:rsidR="00786C59" w:rsidRPr="009E63DD">
        <w:rPr>
          <w:rFonts w:ascii="Times New Roman" w:hAnsi="Times New Roman" w:cs="Times New Roman"/>
          <w:sz w:val="24"/>
          <w:szCs w:val="24"/>
        </w:rPr>
        <w:t>;</w:t>
      </w:r>
    </w:p>
    <w:p w14:paraId="026EAB46" w14:textId="516B4580" w:rsidR="00E164E6" w:rsidRPr="009E63DD" w:rsidRDefault="00786C59" w:rsidP="000C7AF8">
      <w:pPr>
        <w:pStyle w:val="ListParagraph"/>
        <w:numPr>
          <w:ilvl w:val="1"/>
          <w:numId w:val="1"/>
        </w:numPr>
        <w:tabs>
          <w:tab w:val="left" w:pos="1418"/>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valdyba (kolegialus valdymo organas).</w:t>
      </w:r>
    </w:p>
    <w:p w14:paraId="6AAD4184" w14:textId="77777777" w:rsidR="00E164E6" w:rsidRPr="009E63DD" w:rsidRDefault="00E164E6" w:rsidP="000C7AF8">
      <w:pPr>
        <w:pStyle w:val="ListParagraph"/>
        <w:spacing w:after="0" w:line="276" w:lineRule="auto"/>
        <w:ind w:left="567"/>
        <w:jc w:val="both"/>
        <w:rPr>
          <w:rFonts w:ascii="Times New Roman" w:hAnsi="Times New Roman" w:cs="Times New Roman"/>
          <w:sz w:val="24"/>
          <w:szCs w:val="24"/>
        </w:rPr>
      </w:pPr>
    </w:p>
    <w:p w14:paraId="13B761CA" w14:textId="395A338C"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VII SKYRIUS</w:t>
      </w:r>
    </w:p>
    <w:p w14:paraId="7D2F3E06"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ĮSTAIGOS VISUOTINIS DALININKŲ SUSIRINKIMAS</w:t>
      </w:r>
    </w:p>
    <w:p w14:paraId="186B5C80" w14:textId="77777777" w:rsidR="00E164E6" w:rsidRPr="009E63DD" w:rsidRDefault="00E164E6" w:rsidP="003C25CE">
      <w:pPr>
        <w:spacing w:after="0" w:line="276" w:lineRule="auto"/>
        <w:jc w:val="center"/>
        <w:rPr>
          <w:rFonts w:ascii="Times New Roman" w:hAnsi="Times New Roman" w:cs="Times New Roman"/>
          <w:b/>
          <w:sz w:val="24"/>
          <w:szCs w:val="24"/>
        </w:rPr>
      </w:pPr>
    </w:p>
    <w:p w14:paraId="69C858C3" w14:textId="77777777" w:rsidR="00E164E6"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 xml:space="preserve">Įstaigos visuotinis dalininkų susirinkimas yra aukščiausias sprendimus priimantis organas. </w:t>
      </w:r>
    </w:p>
    <w:p w14:paraId="46022EDF" w14:textId="77777777" w:rsidR="00E164E6"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lastRenderedPageBreak/>
        <w:t>Įstaigos visuotinis dalininkų susirinkimas:</w:t>
      </w:r>
    </w:p>
    <w:p w14:paraId="5CCCE86B"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keičia Įstaigos įstatus;</w:t>
      </w:r>
    </w:p>
    <w:p w14:paraId="3BFD2EAF"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sprendimą pakeisti Įstaigos buveinę;</w:t>
      </w:r>
    </w:p>
    <w:p w14:paraId="7AF4B2EE"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nustato paslaugų, darbų bei produkcijos kainas ir tarifus ar jų nustatymo taisykles;</w:t>
      </w:r>
    </w:p>
    <w:p w14:paraId="18815FFB" w14:textId="0345B59A" w:rsidR="00E164E6" w:rsidRPr="009E63DD" w:rsidRDefault="0083461F"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 xml:space="preserve">teisės aktų nustatyta tvarka </w:t>
      </w:r>
      <w:r w:rsidR="00E164E6" w:rsidRPr="009E63DD">
        <w:rPr>
          <w:rFonts w:ascii="Times New Roman" w:hAnsi="Times New Roman" w:cs="Times New Roman"/>
          <w:sz w:val="24"/>
          <w:szCs w:val="24"/>
        </w:rPr>
        <w:t>skiria ir atšaukia Įstaigos vadovą, nustato jo darbo sutarties sąlygas, darbo veiklos tvarką (reglamentą), priima sprendimus dėl Įstaigos vadovo atostogų ir komandiruočių;</w:t>
      </w:r>
    </w:p>
    <w:p w14:paraId="3BF41BD4" w14:textId="7679AA6B" w:rsidR="00017E4B" w:rsidRPr="009E63DD" w:rsidRDefault="00017E4B"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skiria ir atšaukia valdybą ir valdybos narius;</w:t>
      </w:r>
    </w:p>
    <w:p w14:paraId="364BDC0D"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per 4 mėnesius nuo finansinių metų pabaigos tvirtina metinių finansinių ataskaitų rinkinį;</w:t>
      </w:r>
    </w:p>
    <w:p w14:paraId="6986D551" w14:textId="5004EFED"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nustato informaciją, kuri pateikiama visuomenei apie Įstaigos veiklą;</w:t>
      </w:r>
    </w:p>
    <w:p w14:paraId="3FB0FA9F" w14:textId="77777777" w:rsidR="00AD1788"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sprendimą dėl Įstaigai nuosavybės teise priklausančio ilgalaikio turto perleidimo, nuomos, perdavimo pagal panaudos sutartį ar įkeitimo;</w:t>
      </w:r>
    </w:p>
    <w:p w14:paraId="77E830BE" w14:textId="63BAABDC" w:rsidR="00180D05" w:rsidRPr="009E63DD" w:rsidRDefault="00377E68"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gavęs išankstinį Įstaigos</w:t>
      </w:r>
      <w:r w:rsidR="00A668DC" w:rsidRPr="009E63DD">
        <w:rPr>
          <w:rFonts w:ascii="Times New Roman" w:hAnsi="Times New Roman" w:cs="Times New Roman"/>
          <w:sz w:val="24"/>
          <w:szCs w:val="24"/>
        </w:rPr>
        <w:t xml:space="preserve"> </w:t>
      </w:r>
      <w:r w:rsidRPr="009E63DD">
        <w:rPr>
          <w:rFonts w:ascii="Times New Roman" w:hAnsi="Times New Roman" w:cs="Times New Roman"/>
          <w:sz w:val="24"/>
          <w:szCs w:val="24"/>
        </w:rPr>
        <w:t xml:space="preserve">valdybos pritarimą </w:t>
      </w:r>
      <w:r w:rsidR="00AD1788" w:rsidRPr="009E63DD">
        <w:rPr>
          <w:rFonts w:ascii="Times New Roman" w:hAnsi="Times New Roman" w:cs="Times New Roman"/>
          <w:sz w:val="24"/>
          <w:szCs w:val="24"/>
        </w:rPr>
        <w:t xml:space="preserve">priima sprendimą dėl </w:t>
      </w:r>
      <w:r w:rsidRPr="009E63DD">
        <w:rPr>
          <w:rFonts w:ascii="Times New Roman" w:hAnsi="Times New Roman" w:cs="Times New Roman"/>
          <w:sz w:val="24"/>
          <w:szCs w:val="24"/>
        </w:rPr>
        <w:t xml:space="preserve">Įstaigai </w:t>
      </w:r>
      <w:r w:rsidR="00AD1788" w:rsidRPr="009E63DD">
        <w:rPr>
          <w:rFonts w:ascii="Times New Roman" w:hAnsi="Times New Roman" w:cs="Times New Roman"/>
          <w:sz w:val="24"/>
          <w:szCs w:val="24"/>
        </w:rPr>
        <w:t>nuosavybės teise priklausan</w:t>
      </w:r>
      <w:r w:rsidRPr="009E63DD">
        <w:rPr>
          <w:rFonts w:ascii="Times New Roman" w:hAnsi="Times New Roman" w:cs="Times New Roman"/>
          <w:sz w:val="24"/>
          <w:szCs w:val="24"/>
        </w:rPr>
        <w:t>čio ilgalaikio turto pardavimo</w:t>
      </w:r>
      <w:r w:rsidR="00AD1788" w:rsidRPr="009E63DD">
        <w:rPr>
          <w:rFonts w:ascii="Times New Roman" w:hAnsi="Times New Roman" w:cs="Times New Roman"/>
          <w:sz w:val="24"/>
          <w:szCs w:val="24"/>
        </w:rPr>
        <w:t>;</w:t>
      </w:r>
    </w:p>
    <w:p w14:paraId="7E6353FF"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sprendimą dėl Įstaigos reorganizavimo ir reorganizavimo sąlygų tvirtinimo;</w:t>
      </w:r>
    </w:p>
    <w:p w14:paraId="439A4A0F"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sprendimą pertvarkyti Įstaigą;</w:t>
      </w:r>
    </w:p>
    <w:p w14:paraId="1117F4FF"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sprendimą likviduoti Įstaigą ar atšaukti jos likvidavimą;</w:t>
      </w:r>
    </w:p>
    <w:p w14:paraId="5F1EA26B"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skiria ir atšaukia likvidatorių, kai Lietuvos Respublikos viešųjų įstaigų įstatymo nustatytais atvejais sprendimą likviduoti Įstaigą priima visuotinis dalininkų susirinkimas;</w:t>
      </w:r>
    </w:p>
    <w:p w14:paraId="3549BD29"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nustato Įstaigos vidaus kontrolės tvarką;</w:t>
      </w:r>
    </w:p>
    <w:p w14:paraId="68EAA303"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sprendimą dėl Įstaigos metinių finansinių ataskaitų rinkinio audito kitais, nei nurodyta Lietuvos Respublikos viešųjų įstaigų įstatymo 11 straipsnio 7 dalyje, atvejais ir renka auditorių ar audito įmonę;</w:t>
      </w:r>
    </w:p>
    <w:p w14:paraId="0095BD84" w14:textId="585933A3" w:rsidR="00161906" w:rsidRPr="009E63DD" w:rsidRDefault="0016190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sprendimą dėl Lietuvos Respublikos viešųjų įstaigų įstatymo 11</w:t>
      </w:r>
      <w:r w:rsidRPr="009E63DD">
        <w:rPr>
          <w:rFonts w:ascii="Times New Roman" w:hAnsi="Times New Roman" w:cs="Times New Roman"/>
          <w:sz w:val="24"/>
          <w:szCs w:val="24"/>
          <w:vertAlign w:val="superscript"/>
        </w:rPr>
        <w:t>1</w:t>
      </w:r>
      <w:r w:rsidRPr="009E63DD">
        <w:rPr>
          <w:rFonts w:ascii="Times New Roman" w:hAnsi="Times New Roman" w:cs="Times New Roman"/>
          <w:sz w:val="24"/>
          <w:szCs w:val="24"/>
        </w:rPr>
        <w:t> straipsnyje nurodytų funkcijų centralizuoto atlikimo;</w:t>
      </w:r>
    </w:p>
    <w:p w14:paraId="59AD400E" w14:textId="4B5768E2" w:rsidR="00F0196C" w:rsidRPr="009E63DD" w:rsidRDefault="00F0196C"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sprendimą dėl veiklos strategijos tvirtinimo;</w:t>
      </w:r>
    </w:p>
    <w:p w14:paraId="4152F998" w14:textId="3F6FF5C2" w:rsidR="00F0196C" w:rsidRPr="009E63DD" w:rsidRDefault="00F0196C"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 xml:space="preserve">priima sprendimą dėl </w:t>
      </w:r>
      <w:r w:rsidRPr="009E63DD">
        <w:rPr>
          <w:rFonts w:ascii="Times New Roman" w:hAnsi="Times New Roman" w:cs="Times New Roman"/>
          <w:sz w:val="24"/>
          <w:szCs w:val="24"/>
          <w:shd w:val="clear" w:color="auto" w:fill="FFFFFF"/>
        </w:rPr>
        <w:t>pareigybių, į kurias darbuotojai priimami konkurso būdu, sąrašo ir kvalifikacinių reikalavimų tvirtinimo;</w:t>
      </w:r>
    </w:p>
    <w:p w14:paraId="083D16E6" w14:textId="4ECE096B" w:rsidR="00F0196C" w:rsidRPr="009E63DD" w:rsidRDefault="00F0196C"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 xml:space="preserve">priima sprendimą dėl </w:t>
      </w:r>
      <w:r w:rsidRPr="009E63DD">
        <w:rPr>
          <w:rFonts w:ascii="Times New Roman" w:hAnsi="Times New Roman" w:cs="Times New Roman"/>
          <w:sz w:val="24"/>
          <w:szCs w:val="24"/>
          <w:shd w:val="clear" w:color="auto" w:fill="FFFFFF"/>
        </w:rPr>
        <w:t>konkurso pareigoms, į kurias darbuotojai priimami konkurso būdu, organizavimo taisyklių tvirtinimo;</w:t>
      </w:r>
    </w:p>
    <w:p w14:paraId="5DA702EB" w14:textId="77777777" w:rsidR="0058111D" w:rsidRPr="009E63DD" w:rsidRDefault="00A365A7"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 xml:space="preserve">priima sprendimą dėl </w:t>
      </w:r>
      <w:r w:rsidRPr="009E63DD">
        <w:rPr>
          <w:rFonts w:ascii="Times New Roman" w:hAnsi="Times New Roman" w:cs="Times New Roman"/>
          <w:sz w:val="24"/>
          <w:szCs w:val="24"/>
          <w:shd w:val="clear" w:color="auto" w:fill="FFFFFF"/>
        </w:rPr>
        <w:t>visuotinio Įstaigos dalininkų susirinkimo sušaukimo inicijavimo;</w:t>
      </w:r>
    </w:p>
    <w:p w14:paraId="6471FCE5" w14:textId="02EEB9AE" w:rsidR="0058111D" w:rsidRPr="009E63DD" w:rsidRDefault="0058111D"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sprendimą dėl Įstaigos veiklos planų tvirtinimo;</w:t>
      </w:r>
    </w:p>
    <w:p w14:paraId="20DCD46C" w14:textId="4369A59B" w:rsidR="0058111D" w:rsidRPr="009E63DD" w:rsidRDefault="0058111D"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sprendimą dėl Įstaigos veiklos vertinimo kriterijų nustatymo;</w:t>
      </w:r>
    </w:p>
    <w:p w14:paraId="245130BA" w14:textId="77777777" w:rsidR="004E377D"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 xml:space="preserve">tvirtina dalininkų įnašus į Įstaigos kapitalą ir jų vertę; </w:t>
      </w:r>
    </w:p>
    <w:p w14:paraId="35A74ADC" w14:textId="35C5301C" w:rsidR="004E377D" w:rsidRPr="009E63DD" w:rsidRDefault="004E377D"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tvirtina Įstaigos struktūrą;</w:t>
      </w:r>
    </w:p>
    <w:p w14:paraId="53EBB5ED" w14:textId="627B92CB" w:rsidR="004E377D" w:rsidRPr="009E63DD" w:rsidRDefault="004E377D"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tvirtina Įstaigos pareigybių sąrašą;</w:t>
      </w:r>
    </w:p>
    <w:p w14:paraId="75F9A57F" w14:textId="55EDEDDF"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sprendimus dėl Įstaigos filialų ir atstovybių steigimo</w:t>
      </w:r>
      <w:r w:rsidR="00F0196C" w:rsidRPr="009E63DD">
        <w:rPr>
          <w:rFonts w:ascii="Times New Roman" w:hAnsi="Times New Roman" w:cs="Times New Roman"/>
          <w:sz w:val="24"/>
          <w:szCs w:val="24"/>
        </w:rPr>
        <w:t xml:space="preserve"> bei jų veiklos nutraukimo</w:t>
      </w:r>
      <w:r w:rsidRPr="009E63DD">
        <w:rPr>
          <w:rFonts w:ascii="Times New Roman" w:hAnsi="Times New Roman" w:cs="Times New Roman"/>
          <w:sz w:val="24"/>
          <w:szCs w:val="24"/>
        </w:rPr>
        <w:t>;</w:t>
      </w:r>
    </w:p>
    <w:p w14:paraId="054EE2F0"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sprendimą dėl Įstaigos tapimo kitų juridinių asmenų steigėja ar dalyve;</w:t>
      </w:r>
    </w:p>
    <w:p w14:paraId="6DEA95A7" w14:textId="2D85F004" w:rsidR="002F4711" w:rsidRPr="009E63DD" w:rsidRDefault="002F4711" w:rsidP="000C7AF8">
      <w:pPr>
        <w:pStyle w:val="ListParagraph"/>
        <w:numPr>
          <w:ilvl w:val="1"/>
          <w:numId w:val="1"/>
        </w:numPr>
        <w:tabs>
          <w:tab w:val="left" w:pos="1560"/>
        </w:tabs>
        <w:spacing w:after="0" w:line="276" w:lineRule="auto"/>
        <w:ind w:firstLine="59"/>
        <w:rPr>
          <w:rFonts w:ascii="Times New Roman" w:hAnsi="Times New Roman" w:cs="Times New Roman"/>
          <w:sz w:val="24"/>
          <w:szCs w:val="24"/>
        </w:rPr>
      </w:pPr>
      <w:r w:rsidRPr="009E63DD">
        <w:rPr>
          <w:rFonts w:ascii="Times New Roman" w:hAnsi="Times New Roman" w:cs="Times New Roman"/>
          <w:sz w:val="24"/>
          <w:szCs w:val="24"/>
        </w:rPr>
        <w:t>priima sprendimą dėl naujų dalininkų priėmimo;</w:t>
      </w:r>
    </w:p>
    <w:p w14:paraId="1FD1CB43" w14:textId="05D4FEDC" w:rsidR="002F4711" w:rsidRPr="009E63DD" w:rsidRDefault="002F4711" w:rsidP="000C7AF8">
      <w:pPr>
        <w:pStyle w:val="ListParagraph"/>
        <w:numPr>
          <w:ilvl w:val="1"/>
          <w:numId w:val="1"/>
        </w:numPr>
        <w:tabs>
          <w:tab w:val="left" w:pos="1560"/>
        </w:tabs>
        <w:spacing w:after="0" w:line="276" w:lineRule="auto"/>
        <w:ind w:left="0" w:firstLine="851"/>
        <w:jc w:val="both"/>
      </w:pPr>
      <w:r w:rsidRPr="009E63DD">
        <w:rPr>
          <w:rFonts w:ascii="Times New Roman" w:hAnsi="Times New Roman" w:cs="Times New Roman"/>
          <w:sz w:val="24"/>
          <w:szCs w:val="24"/>
        </w:rPr>
        <w:t>priima sprendimą dėl atlyginimo už valdybos narių veiklą būtinumo, nustato atlyginimo sąlygas bei tvarką;</w:t>
      </w:r>
      <w:r w:rsidRPr="009E63DD">
        <w:t xml:space="preserve"> </w:t>
      </w:r>
    </w:p>
    <w:p w14:paraId="027057D8" w14:textId="063DF655" w:rsidR="002F4711"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lastRenderedPageBreak/>
        <w:t>sprendžia kitus Lietuvos Respublikos viešųjų įstaigų įstatyme ir Įstatuose visuotinio dalininkų susirinkimo kompetencijai priskirtus klausimus.</w:t>
      </w:r>
    </w:p>
    <w:p w14:paraId="2C9EA1FF" w14:textId="121FC49E" w:rsidR="002F4711"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Visuotinį dalininkų susirinkimą šaukia Įstaigos vadovas. Eilinį Įstaigos dalininkų susirinkimą Įstaigos vadovas privalo sušaukti kasmet per 4 mėnesius, pasibaigus Įstaigos finansiniams metams.</w:t>
      </w:r>
    </w:p>
    <w:p w14:paraId="63E7F683" w14:textId="67C69B8A" w:rsidR="002F4711"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 xml:space="preserve">Neeilinis visuotinis dalininkų susirinkimas šaukiamas Įstaigos vadovo sprendimu, taip pat reikalaujant Įstaigos dalininkams, turintiems ne mažiau kaip </w:t>
      </w:r>
      <w:r w:rsidRPr="009E63DD">
        <w:rPr>
          <w:rFonts w:ascii="Times New Roman" w:hAnsi="Times New Roman" w:cs="Times New Roman"/>
          <w:sz w:val="24"/>
          <w:szCs w:val="24"/>
          <w:vertAlign w:val="superscript"/>
        </w:rPr>
        <w:t>1</w:t>
      </w:r>
      <w:r w:rsidRPr="009E63DD">
        <w:rPr>
          <w:rFonts w:ascii="Times New Roman" w:hAnsi="Times New Roman" w:cs="Times New Roman"/>
          <w:sz w:val="24"/>
          <w:szCs w:val="24"/>
        </w:rPr>
        <w:t>/</w:t>
      </w:r>
      <w:r w:rsidRPr="009E63DD">
        <w:rPr>
          <w:rFonts w:ascii="Times New Roman" w:hAnsi="Times New Roman" w:cs="Times New Roman"/>
          <w:sz w:val="24"/>
          <w:szCs w:val="24"/>
          <w:vertAlign w:val="subscript"/>
        </w:rPr>
        <w:t>3</w:t>
      </w:r>
      <w:r w:rsidRPr="009E63DD">
        <w:rPr>
          <w:rFonts w:ascii="Times New Roman" w:hAnsi="Times New Roman" w:cs="Times New Roman"/>
          <w:sz w:val="24"/>
          <w:szCs w:val="24"/>
        </w:rPr>
        <w:t xml:space="preserve"> sprendžiamųjų balsų visuotiniame susirinkime ir pateikusiems paraišką dėl susirinkimo sušaukimo Įstaigos vadovui.</w:t>
      </w:r>
    </w:p>
    <w:p w14:paraId="15C19749" w14:textId="4949FB89" w:rsidR="002F4711"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 xml:space="preserve">Įstaigos visuotiniame dalininkų susirinkime turi teisę dalyvauti dalininkai ir Įstaigos vadovas. Įstaigos vadovas dalyvauja Įstaigos visuotiniame dalininkų susirinkime su patariamojo balso teise. </w:t>
      </w:r>
    </w:p>
    <w:p w14:paraId="2B11CCD3" w14:textId="3643A105" w:rsidR="002F4711"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Apie šaukiamą visuotinį dalininkų susirinkimą Įstaigos vadovas privalo pranešti visiems dalininkams ne vėliau kaip prieš 20 kalendorinių dienų iki susirinkimo dienos išsiunčiant registruotą laišką arba elektroniniu paštu. Jeigu šaukiamas kartotinis susirinkimas, dalininkai turi būti informuoti ne vėliau kaip prieš 10 kalendorinių dienų iki numatomo susirinkimo. Įstaigos visuotinis dalininkų susirinkimas gali būti šaukiamas nesilaikant šių terminų, jei visi Įstaigos dalininkai raštu su tuo sutinka.</w:t>
      </w:r>
    </w:p>
    <w:p w14:paraId="24BBA78E" w14:textId="5B850605" w:rsidR="005008F8"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Pranešime apie visuotinio dalininkų susirinkimo sušaukimą turi būti nurodyta ir pridėta:</w:t>
      </w:r>
    </w:p>
    <w:p w14:paraId="1AEFA52E" w14:textId="1944D96B" w:rsidR="005008F8" w:rsidRPr="009E63DD" w:rsidRDefault="00E164E6" w:rsidP="000C7AF8">
      <w:pPr>
        <w:pStyle w:val="ListParagraph"/>
        <w:numPr>
          <w:ilvl w:val="1"/>
          <w:numId w:val="1"/>
        </w:numPr>
        <w:tabs>
          <w:tab w:val="left" w:pos="1560"/>
        </w:tabs>
        <w:spacing w:after="0" w:line="276" w:lineRule="auto"/>
        <w:ind w:firstLine="59"/>
        <w:jc w:val="both"/>
        <w:rPr>
          <w:rFonts w:ascii="Times New Roman" w:hAnsi="Times New Roman" w:cs="Times New Roman"/>
          <w:sz w:val="24"/>
          <w:szCs w:val="24"/>
        </w:rPr>
      </w:pPr>
      <w:r w:rsidRPr="009E63DD">
        <w:rPr>
          <w:rFonts w:ascii="Times New Roman" w:hAnsi="Times New Roman" w:cs="Times New Roman"/>
          <w:sz w:val="24"/>
          <w:szCs w:val="24"/>
        </w:rPr>
        <w:t>Įstaigos pavadinimas ir buveinės adresas;</w:t>
      </w:r>
    </w:p>
    <w:p w14:paraId="751E50B3" w14:textId="01558B0F" w:rsidR="005008F8" w:rsidRPr="009E63DD" w:rsidRDefault="00E164E6" w:rsidP="000C7AF8">
      <w:pPr>
        <w:pStyle w:val="ListParagraph"/>
        <w:numPr>
          <w:ilvl w:val="1"/>
          <w:numId w:val="1"/>
        </w:numPr>
        <w:tabs>
          <w:tab w:val="left" w:pos="1560"/>
        </w:tabs>
        <w:spacing w:after="0" w:line="276" w:lineRule="auto"/>
        <w:ind w:firstLine="59"/>
        <w:jc w:val="both"/>
        <w:rPr>
          <w:rFonts w:ascii="Times New Roman" w:hAnsi="Times New Roman" w:cs="Times New Roman"/>
          <w:sz w:val="24"/>
          <w:szCs w:val="24"/>
        </w:rPr>
      </w:pPr>
      <w:r w:rsidRPr="009E63DD">
        <w:rPr>
          <w:rFonts w:ascii="Times New Roman" w:hAnsi="Times New Roman" w:cs="Times New Roman"/>
          <w:sz w:val="24"/>
          <w:szCs w:val="24"/>
        </w:rPr>
        <w:t>susirinkimo data, laikas ir vieta;</w:t>
      </w:r>
    </w:p>
    <w:p w14:paraId="61E608BE" w14:textId="49C45FDE" w:rsidR="005008F8" w:rsidRPr="009E63DD" w:rsidRDefault="00E164E6" w:rsidP="000C7AF8">
      <w:pPr>
        <w:pStyle w:val="ListParagraph"/>
        <w:numPr>
          <w:ilvl w:val="1"/>
          <w:numId w:val="1"/>
        </w:numPr>
        <w:tabs>
          <w:tab w:val="left" w:pos="1560"/>
        </w:tabs>
        <w:spacing w:after="0" w:line="276" w:lineRule="auto"/>
        <w:ind w:firstLine="59"/>
        <w:jc w:val="both"/>
        <w:rPr>
          <w:rFonts w:ascii="Times New Roman" w:hAnsi="Times New Roman" w:cs="Times New Roman"/>
          <w:sz w:val="24"/>
          <w:szCs w:val="24"/>
        </w:rPr>
      </w:pPr>
      <w:r w:rsidRPr="009E63DD">
        <w:rPr>
          <w:rFonts w:ascii="Times New Roman" w:hAnsi="Times New Roman" w:cs="Times New Roman"/>
          <w:sz w:val="24"/>
          <w:szCs w:val="24"/>
        </w:rPr>
        <w:t>susirinkimo darbotvarkės projektas;</w:t>
      </w:r>
    </w:p>
    <w:p w14:paraId="781DCFD2" w14:textId="0D9EA1F1" w:rsidR="005008F8" w:rsidRPr="009E63DD" w:rsidRDefault="00E164E6" w:rsidP="000C7AF8">
      <w:pPr>
        <w:pStyle w:val="ListParagraph"/>
        <w:numPr>
          <w:ilvl w:val="1"/>
          <w:numId w:val="1"/>
        </w:numPr>
        <w:tabs>
          <w:tab w:val="left" w:pos="1560"/>
        </w:tabs>
        <w:spacing w:after="0" w:line="276" w:lineRule="auto"/>
        <w:ind w:firstLine="59"/>
        <w:jc w:val="both"/>
        <w:rPr>
          <w:rFonts w:ascii="Times New Roman" w:hAnsi="Times New Roman" w:cs="Times New Roman"/>
          <w:sz w:val="24"/>
          <w:szCs w:val="24"/>
        </w:rPr>
      </w:pPr>
      <w:r w:rsidRPr="009E63DD">
        <w:rPr>
          <w:rFonts w:ascii="Times New Roman" w:hAnsi="Times New Roman" w:cs="Times New Roman"/>
          <w:sz w:val="24"/>
          <w:szCs w:val="24"/>
        </w:rPr>
        <w:t>visa su darbotvarkės klausimais susijusi medžiaga;</w:t>
      </w:r>
    </w:p>
    <w:p w14:paraId="2DF36641" w14:textId="19B754C6" w:rsidR="00BF5EF1" w:rsidRPr="009E63DD" w:rsidRDefault="00E164E6" w:rsidP="000C7AF8">
      <w:pPr>
        <w:pStyle w:val="ListParagraph"/>
        <w:numPr>
          <w:ilvl w:val="1"/>
          <w:numId w:val="1"/>
        </w:numPr>
        <w:tabs>
          <w:tab w:val="left" w:pos="1560"/>
        </w:tabs>
        <w:spacing w:after="0" w:line="276" w:lineRule="auto"/>
        <w:ind w:firstLine="59"/>
        <w:jc w:val="both"/>
        <w:rPr>
          <w:rFonts w:ascii="Times New Roman" w:hAnsi="Times New Roman" w:cs="Times New Roman"/>
          <w:sz w:val="24"/>
          <w:szCs w:val="24"/>
        </w:rPr>
      </w:pPr>
      <w:r w:rsidRPr="009E63DD">
        <w:rPr>
          <w:rFonts w:ascii="Times New Roman" w:hAnsi="Times New Roman" w:cs="Times New Roman"/>
          <w:sz w:val="24"/>
          <w:szCs w:val="24"/>
        </w:rPr>
        <w:t>balsavimo raštu biuletenis.</w:t>
      </w:r>
    </w:p>
    <w:p w14:paraId="63167784" w14:textId="293BE894" w:rsidR="00BF5EF1"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Visuotinis dalininkų susirinkimas gali priimti sprendimus, jeigu jame dalyvauja susirinkimo dalyviai, turintys daugiau kaip ½ visų sprendžiamųjų balsų skaičiaus. Jei nėra kvorumo, turi būti sušauktas kartotinis susirinkimas, kuris turi teisę priimti sprendimus pagal darbotvarkę, nesvarbu, kiek dalininkų susirinktų.</w:t>
      </w:r>
    </w:p>
    <w:p w14:paraId="4F7856BF" w14:textId="7A563587" w:rsidR="00BF5EF1"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 visuotiniame dalininkų susirinkime dalyvaujantys dalininkų įgalioti asmenys privalo turėti įstatymų nustatyta tvarka patvirtintą įgaliojimą.</w:t>
      </w:r>
    </w:p>
    <w:p w14:paraId="6E8C846A" w14:textId="58506BFC" w:rsidR="00BF5EF1"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Susirinkimo dalyvis, turintis balsavimo teisę ir susipažinęs su darbotvarke bei sprendimo projektu, gali raštu pranešti Įstaigos visuotiniam dalininkų susirinkimui savo valią (už ar prieš) atskirai dėl kiekvieno sprendimo. Balsavimui raštu prilyginamas balsavimas elektroninėmis priemonėmis, jeigu yra užtikrinta teksto apsauga ir galima identifikuoti parašiusįjį asmenį.</w:t>
      </w:r>
    </w:p>
    <w:p w14:paraId="2662D0F3" w14:textId="204B8AC6" w:rsidR="00BF5EF1"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Visuotiniame dalininkų susirinkime visi dalininkai turi po vieną balsą.</w:t>
      </w:r>
    </w:p>
    <w:p w14:paraId="03477A9C" w14:textId="5D9AB89C" w:rsidR="00BF5EF1"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w:t>
      </w:r>
      <w:r w:rsidR="00BF5EF1" w:rsidRPr="009E63DD">
        <w:rPr>
          <w:rFonts w:ascii="Times New Roman" w:hAnsi="Times New Roman" w:cs="Times New Roman"/>
          <w:sz w:val="24"/>
          <w:szCs w:val="24"/>
        </w:rPr>
        <w:t xml:space="preserve"> </w:t>
      </w:r>
      <w:r w:rsidRPr="009E63DD">
        <w:rPr>
          <w:rFonts w:ascii="Times New Roman" w:hAnsi="Times New Roman" w:cs="Times New Roman"/>
          <w:sz w:val="24"/>
          <w:szCs w:val="24"/>
        </w:rPr>
        <w:t>visuotinio dalininkų susirinkimo sprendimai priimami paprasta dalyvaujančių susirinkime dalininkų balsų dauguma, išskyrus Įstatų 9.2 papunktyje ir 32 punkte nurodytus sprendimus.</w:t>
      </w:r>
    </w:p>
    <w:p w14:paraId="6BCD26B2" w14:textId="13A92878" w:rsidR="00BF5EF1"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 xml:space="preserve">Įstaigos visuotinio dalininkų susirinkimo sprendimai turi būti priimami </w:t>
      </w:r>
      <w:r w:rsidRPr="009E63DD">
        <w:rPr>
          <w:rFonts w:ascii="Times New Roman" w:hAnsi="Times New Roman" w:cs="Times New Roman"/>
          <w:sz w:val="24"/>
          <w:szCs w:val="24"/>
          <w:vertAlign w:val="superscript"/>
        </w:rPr>
        <w:t>2</w:t>
      </w:r>
      <w:r w:rsidRPr="009E63DD">
        <w:rPr>
          <w:rFonts w:ascii="Times New Roman" w:hAnsi="Times New Roman" w:cs="Times New Roman"/>
          <w:sz w:val="24"/>
          <w:szCs w:val="24"/>
        </w:rPr>
        <w:t>/</w:t>
      </w:r>
      <w:r w:rsidRPr="009E63DD">
        <w:rPr>
          <w:rFonts w:ascii="Times New Roman" w:hAnsi="Times New Roman" w:cs="Times New Roman"/>
          <w:sz w:val="24"/>
          <w:szCs w:val="24"/>
          <w:vertAlign w:val="subscript"/>
        </w:rPr>
        <w:t>3</w:t>
      </w:r>
      <w:r w:rsidRPr="009E63DD">
        <w:rPr>
          <w:rFonts w:ascii="Times New Roman" w:hAnsi="Times New Roman" w:cs="Times New Roman"/>
          <w:sz w:val="24"/>
          <w:szCs w:val="24"/>
        </w:rPr>
        <w:t xml:space="preserve"> susirinkime dalyvaujančių dalininkų sprendžiamųjų balsų dėl:</w:t>
      </w:r>
    </w:p>
    <w:p w14:paraId="5E087D09" w14:textId="5B82375E" w:rsidR="00BF5EF1" w:rsidRPr="009E63DD" w:rsidRDefault="00E164E6" w:rsidP="000C7AF8">
      <w:pPr>
        <w:pStyle w:val="ListParagraph"/>
        <w:numPr>
          <w:ilvl w:val="1"/>
          <w:numId w:val="1"/>
        </w:numPr>
        <w:tabs>
          <w:tab w:val="left" w:pos="1560"/>
        </w:tabs>
        <w:spacing w:after="0" w:line="276" w:lineRule="auto"/>
        <w:ind w:firstLine="59"/>
        <w:jc w:val="both"/>
        <w:rPr>
          <w:rFonts w:ascii="Times New Roman" w:hAnsi="Times New Roman" w:cs="Times New Roman"/>
          <w:sz w:val="24"/>
          <w:szCs w:val="24"/>
        </w:rPr>
      </w:pPr>
      <w:r w:rsidRPr="009E63DD">
        <w:rPr>
          <w:rFonts w:ascii="Times New Roman" w:hAnsi="Times New Roman" w:cs="Times New Roman"/>
          <w:sz w:val="24"/>
          <w:szCs w:val="24"/>
        </w:rPr>
        <w:t>Įstaigos reorganizavimo ir reorganizavimo sąlygų tvirtinimo;</w:t>
      </w:r>
    </w:p>
    <w:p w14:paraId="00FAAFFA" w14:textId="2D92FEB2" w:rsidR="00BF5EF1" w:rsidRPr="009E63DD" w:rsidRDefault="00E164E6" w:rsidP="000C7AF8">
      <w:pPr>
        <w:pStyle w:val="ListParagraph"/>
        <w:numPr>
          <w:ilvl w:val="1"/>
          <w:numId w:val="1"/>
        </w:numPr>
        <w:tabs>
          <w:tab w:val="left" w:pos="1560"/>
        </w:tabs>
        <w:spacing w:after="0" w:line="276" w:lineRule="auto"/>
        <w:ind w:firstLine="59"/>
        <w:jc w:val="both"/>
        <w:rPr>
          <w:rFonts w:ascii="Times New Roman" w:hAnsi="Times New Roman" w:cs="Times New Roman"/>
          <w:sz w:val="24"/>
          <w:szCs w:val="24"/>
        </w:rPr>
      </w:pPr>
      <w:r w:rsidRPr="009E63DD">
        <w:rPr>
          <w:rFonts w:ascii="Times New Roman" w:hAnsi="Times New Roman" w:cs="Times New Roman"/>
          <w:sz w:val="24"/>
          <w:szCs w:val="24"/>
        </w:rPr>
        <w:t>Įstaigos pertvarkymo;</w:t>
      </w:r>
    </w:p>
    <w:p w14:paraId="4B25535E" w14:textId="7B41BB91" w:rsidR="008E2424" w:rsidRPr="009E63DD" w:rsidRDefault="00E164E6" w:rsidP="000C7AF8">
      <w:pPr>
        <w:pStyle w:val="ListParagraph"/>
        <w:numPr>
          <w:ilvl w:val="1"/>
          <w:numId w:val="1"/>
        </w:numPr>
        <w:tabs>
          <w:tab w:val="left" w:pos="1560"/>
        </w:tabs>
        <w:spacing w:after="0" w:line="276" w:lineRule="auto"/>
        <w:ind w:firstLine="59"/>
        <w:jc w:val="both"/>
        <w:rPr>
          <w:rFonts w:ascii="Times New Roman" w:hAnsi="Times New Roman" w:cs="Times New Roman"/>
          <w:sz w:val="24"/>
          <w:szCs w:val="24"/>
        </w:rPr>
      </w:pPr>
      <w:r w:rsidRPr="009E63DD">
        <w:rPr>
          <w:rFonts w:ascii="Times New Roman" w:hAnsi="Times New Roman" w:cs="Times New Roman"/>
          <w:sz w:val="24"/>
          <w:szCs w:val="24"/>
        </w:rPr>
        <w:t>Įstaigos likvidavimo ar likvidavimo atšaukimo.</w:t>
      </w:r>
    </w:p>
    <w:p w14:paraId="054BE96D" w14:textId="39D212BB" w:rsidR="00E164E6"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lastRenderedPageBreak/>
        <w:t>Jeigu Įstaigos dalininkas yra vienas asmuo, jis vadinamas Įstaigos savininku ir jo raštiški sprendimai prilyginami visuotinio dalininkų susirinkimo sprendimams.</w:t>
      </w:r>
    </w:p>
    <w:p w14:paraId="02490C4E" w14:textId="77777777" w:rsidR="00B6639F" w:rsidRPr="009E63DD" w:rsidRDefault="00B6639F" w:rsidP="000C7AF8">
      <w:pPr>
        <w:pStyle w:val="ListParagraph"/>
        <w:spacing w:after="0" w:line="276" w:lineRule="auto"/>
        <w:ind w:left="1247"/>
        <w:jc w:val="center"/>
        <w:rPr>
          <w:rFonts w:ascii="Times New Roman" w:hAnsi="Times New Roman" w:cs="Times New Roman"/>
          <w:b/>
          <w:sz w:val="24"/>
          <w:szCs w:val="24"/>
        </w:rPr>
      </w:pPr>
    </w:p>
    <w:p w14:paraId="58441DE2" w14:textId="12AFEDF8" w:rsidR="00E164E6" w:rsidRPr="009E63DD" w:rsidRDefault="00E164E6" w:rsidP="000C7AF8">
      <w:pPr>
        <w:pStyle w:val="ListParagraph"/>
        <w:spacing w:after="0" w:line="276" w:lineRule="auto"/>
        <w:ind w:left="0"/>
        <w:jc w:val="center"/>
        <w:rPr>
          <w:rFonts w:ascii="Times New Roman" w:hAnsi="Times New Roman" w:cs="Times New Roman"/>
          <w:b/>
          <w:sz w:val="24"/>
          <w:szCs w:val="24"/>
        </w:rPr>
      </w:pPr>
      <w:r w:rsidRPr="009E63DD">
        <w:rPr>
          <w:rFonts w:ascii="Times New Roman" w:hAnsi="Times New Roman" w:cs="Times New Roman"/>
          <w:b/>
          <w:sz w:val="24"/>
          <w:szCs w:val="24"/>
        </w:rPr>
        <w:t>VIII SKYRIUS</w:t>
      </w:r>
    </w:p>
    <w:p w14:paraId="483B57F2" w14:textId="77777777" w:rsidR="00E164E6" w:rsidRPr="009E63DD" w:rsidRDefault="00E164E6" w:rsidP="000C7AF8">
      <w:pPr>
        <w:pStyle w:val="ListParagraph"/>
        <w:spacing w:after="0" w:line="276" w:lineRule="auto"/>
        <w:ind w:left="0"/>
        <w:jc w:val="center"/>
        <w:rPr>
          <w:rFonts w:ascii="Times New Roman" w:hAnsi="Times New Roman" w:cs="Times New Roman"/>
          <w:b/>
          <w:sz w:val="24"/>
          <w:szCs w:val="24"/>
        </w:rPr>
      </w:pPr>
      <w:r w:rsidRPr="009E63DD">
        <w:rPr>
          <w:rFonts w:ascii="Times New Roman" w:hAnsi="Times New Roman" w:cs="Times New Roman"/>
          <w:b/>
          <w:sz w:val="24"/>
          <w:szCs w:val="24"/>
        </w:rPr>
        <w:t>VADOVAS</w:t>
      </w:r>
    </w:p>
    <w:p w14:paraId="27A9A785" w14:textId="77777777" w:rsidR="00E164E6" w:rsidRPr="009E63DD" w:rsidRDefault="00E164E6" w:rsidP="000C7AF8">
      <w:pPr>
        <w:pStyle w:val="ListParagraph"/>
        <w:spacing w:after="0" w:line="276" w:lineRule="auto"/>
        <w:ind w:left="0"/>
        <w:jc w:val="center"/>
        <w:rPr>
          <w:rFonts w:ascii="Times New Roman" w:hAnsi="Times New Roman" w:cs="Times New Roman"/>
          <w:b/>
          <w:sz w:val="24"/>
          <w:szCs w:val="24"/>
        </w:rPr>
      </w:pPr>
    </w:p>
    <w:p w14:paraId="328C7388" w14:textId="0E1287E7" w:rsidR="00E164E6"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 vadovas yra vienasmenis valdymo organas, kuris organizuoja Įstaigos veiklą ir veikia Įstaigos vardu santykiuose su kitais asmenimis, sudaro ir nutraukia darbo sutartis su Įstaigos darbuotojais. Įstaigos vadovas atsako už metinio finansinių ataskaitų rinkinio sudarymą, visuotinio dalininkų susirinkimo sušaukimą, duomenų ir dokumentų pateikimą Juridinių asmenų registrui, pranešimą dalininkams apie įvykius, turinčius esminės reikšmės Įstaigos veiklai, Įstaigos dalininkų registravimą, informacijos apie Įstaigos veiklą pateikimą visuomenei, viešos informacijos paskelbimą, kitus veiksmus, kurie yra vadovui priskirti teisės aktuose bei Įstaigos įstatuose.</w:t>
      </w:r>
    </w:p>
    <w:p w14:paraId="5138F68E" w14:textId="77777777" w:rsidR="00E164E6"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 vadovas už savo veiklą atsiskaito visuotiniam dalininkų susirinkimui ir atsako už padarytus įstatymų ar Įstaigos įstatų pažeidimus įstatymų nustatyta tvarka.</w:t>
      </w:r>
    </w:p>
    <w:p w14:paraId="115790BD" w14:textId="77777777" w:rsidR="00E164E6"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 vadovą neterminuotam laikui skiria ir atšaukia visuotinis Įstaigos dalininkų susirinkimas.</w:t>
      </w:r>
      <w:r w:rsidRPr="009E63DD">
        <w:rPr>
          <w:color w:val="000000"/>
        </w:rPr>
        <w:t xml:space="preserve"> </w:t>
      </w:r>
      <w:r w:rsidRPr="009E63DD">
        <w:rPr>
          <w:rFonts w:ascii="Times New Roman" w:hAnsi="Times New Roman" w:cs="Times New Roman"/>
          <w:color w:val="000000"/>
          <w:sz w:val="24"/>
          <w:szCs w:val="24"/>
        </w:rPr>
        <w:t>Įstaigos vadovas pradeda eiti pareigas nuo jo paskyrimo dienos, jeigu jį paskyrusio visuotinio dalininkų susirinkimo sprendime nenustatyta kitaip. Šią visuotiniam dalininkų susirinkimui priskirtą teisę dalininkė (savininkė) Vilniaus miesto savivaldybė įgyvendina per merą.</w:t>
      </w:r>
    </w:p>
    <w:p w14:paraId="67584C65" w14:textId="77777777" w:rsidR="00E164E6" w:rsidRPr="009E63DD" w:rsidRDefault="00E164E6" w:rsidP="000C7AF8">
      <w:pPr>
        <w:pStyle w:val="ListParagraph"/>
        <w:numPr>
          <w:ilvl w:val="0"/>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Vadovas:</w:t>
      </w:r>
    </w:p>
    <w:p w14:paraId="41779F33"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savarankiškai vykdo Įstaigos visuotinio dalininkų susirinkimo pavestas funkcijas bei jo sprendimus, tvarko kasdienius Įstaigos veiklos reikalus;</w:t>
      </w:r>
    </w:p>
    <w:p w14:paraId="25233F92"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atidaro ir uždaro Įstaigos sąskaitas bankuose;</w:t>
      </w:r>
    </w:p>
    <w:p w14:paraId="544A87EC"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išduoda įgaliojimus vykdyti tas funkcijas, kurios yra priskirtos jo kompetencijai;</w:t>
      </w:r>
    </w:p>
    <w:p w14:paraId="4A4D584D" w14:textId="7CE44648"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 xml:space="preserve">pateikia klausimus Įstaigos visuotiniam dalininkų susirinkimui </w:t>
      </w:r>
      <w:r w:rsidR="008E2424" w:rsidRPr="009E63DD">
        <w:rPr>
          <w:rFonts w:ascii="Times New Roman" w:hAnsi="Times New Roman" w:cs="Times New Roman"/>
          <w:sz w:val="24"/>
          <w:szCs w:val="24"/>
        </w:rPr>
        <w:t xml:space="preserve">ir Įstaigos valdybai </w:t>
      </w:r>
      <w:r w:rsidRPr="009E63DD">
        <w:rPr>
          <w:rFonts w:ascii="Times New Roman" w:hAnsi="Times New Roman" w:cs="Times New Roman"/>
          <w:sz w:val="24"/>
          <w:szCs w:val="24"/>
        </w:rPr>
        <w:t>svarstyti;</w:t>
      </w:r>
    </w:p>
    <w:p w14:paraId="14416D93"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parengia Įstaigos finansinių ataskaitų rinkinius, rengia Įstaigos sprendimų projektus dėl lėšų paskirstymo ir teikia juos tvirtinti visuotiniam dalininkų susirinkimui;</w:t>
      </w:r>
    </w:p>
    <w:p w14:paraId="254E3B47"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 vardu veda bylas teisme, arbitraže bei dalyvauja santykiuose su kitais fiziniais ir juridiniais asmenimis;</w:t>
      </w:r>
    </w:p>
    <w:p w14:paraId="4544C6B8" w14:textId="6F8EDFDE"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priima į darbą ir atleidžia Įstaigos darbuotojus, tvirtina pareig</w:t>
      </w:r>
      <w:r w:rsidR="00EB50A8" w:rsidRPr="009E63DD">
        <w:rPr>
          <w:rFonts w:ascii="Times New Roman" w:hAnsi="Times New Roman" w:cs="Times New Roman"/>
          <w:sz w:val="24"/>
          <w:szCs w:val="24"/>
        </w:rPr>
        <w:t>ybių aprašymus</w:t>
      </w:r>
      <w:r w:rsidRPr="009E63DD">
        <w:rPr>
          <w:rFonts w:ascii="Times New Roman" w:hAnsi="Times New Roman" w:cs="Times New Roman"/>
          <w:sz w:val="24"/>
          <w:szCs w:val="24"/>
        </w:rPr>
        <w:t>, vykdo kitas darbdavio funkcijas;</w:t>
      </w:r>
    </w:p>
    <w:p w14:paraId="5B56A564"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Įstaigos vardu sudaro sandorius;</w:t>
      </w:r>
    </w:p>
    <w:p w14:paraId="2613E43E"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tvarko Įstaigos turtą, įskaitant pinigines lėšas, analizuoja finansinių išteklių kaupimo šaltinius ir naudojimo būdus, Įstaigos sandorius, revizijų rezultatus, sprendžia turto pirkimo ir pardavimo klausimus;</w:t>
      </w:r>
    </w:p>
    <w:p w14:paraId="6427DC1D" w14:textId="77777777" w:rsidR="00E164E6" w:rsidRPr="009E63DD" w:rsidRDefault="00E164E6" w:rsidP="000C7AF8">
      <w:pPr>
        <w:pStyle w:val="ListParagraph"/>
        <w:numPr>
          <w:ilvl w:val="1"/>
          <w:numId w:val="1"/>
        </w:numPr>
        <w:tabs>
          <w:tab w:val="left" w:pos="1560"/>
        </w:tabs>
        <w:spacing w:after="0" w:line="276" w:lineRule="auto"/>
        <w:ind w:left="0" w:firstLine="851"/>
        <w:jc w:val="both"/>
        <w:rPr>
          <w:rFonts w:ascii="Times New Roman" w:hAnsi="Times New Roman" w:cs="Times New Roman"/>
          <w:sz w:val="24"/>
          <w:szCs w:val="24"/>
        </w:rPr>
      </w:pPr>
      <w:r w:rsidRPr="009E63DD">
        <w:rPr>
          <w:rFonts w:ascii="Times New Roman" w:hAnsi="Times New Roman" w:cs="Times New Roman"/>
          <w:sz w:val="24"/>
          <w:szCs w:val="24"/>
        </w:rPr>
        <w:t>atlieka kitas Lietuvos Respublikos viešųjų įstaigų įstatyme ir Įstatuose nustatytas pareigas.</w:t>
      </w:r>
    </w:p>
    <w:p w14:paraId="68342A36" w14:textId="77777777" w:rsidR="00E164E6" w:rsidRPr="009E63DD" w:rsidRDefault="00E164E6" w:rsidP="000C7AF8">
      <w:pPr>
        <w:pStyle w:val="ListParagraph"/>
        <w:spacing w:after="0" w:line="276" w:lineRule="auto"/>
        <w:ind w:left="1247"/>
        <w:jc w:val="center"/>
        <w:rPr>
          <w:rFonts w:ascii="Times New Roman" w:hAnsi="Times New Roman" w:cs="Times New Roman"/>
          <w:b/>
          <w:sz w:val="24"/>
          <w:szCs w:val="24"/>
        </w:rPr>
      </w:pPr>
    </w:p>
    <w:p w14:paraId="3444461D"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IX SKYRIUS</w:t>
      </w:r>
    </w:p>
    <w:p w14:paraId="4A66E4F1" w14:textId="1DEAB169" w:rsidR="00786C59" w:rsidRPr="009E63DD" w:rsidRDefault="00786C59"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VALDYBA</w:t>
      </w:r>
    </w:p>
    <w:p w14:paraId="7FF19077" w14:textId="1FE759D3" w:rsidR="00786C59" w:rsidRPr="009E63DD" w:rsidRDefault="00786C59" w:rsidP="003C25CE">
      <w:pPr>
        <w:spacing w:after="0" w:line="276" w:lineRule="auto"/>
        <w:jc w:val="both"/>
        <w:rPr>
          <w:rFonts w:ascii="Times New Roman" w:hAnsi="Times New Roman" w:cs="Times New Roman"/>
          <w:b/>
          <w:sz w:val="24"/>
          <w:szCs w:val="24"/>
        </w:rPr>
      </w:pPr>
    </w:p>
    <w:p w14:paraId="446A3C32" w14:textId="5924B5E2" w:rsidR="00992289" w:rsidRPr="009E63DD" w:rsidRDefault="00786C59"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 xml:space="preserve">Įstaigos valdybą sudaro 3 nariai, kuriuos 4 metų kadencijai skiria ir atšaukia </w:t>
      </w:r>
      <w:r w:rsidR="00724988" w:rsidRPr="009E63DD">
        <w:rPr>
          <w:rFonts w:ascii="Times New Roman" w:hAnsi="Times New Roman" w:cs="Times New Roman"/>
          <w:sz w:val="24"/>
          <w:szCs w:val="24"/>
        </w:rPr>
        <w:t xml:space="preserve">Įstaigos </w:t>
      </w:r>
      <w:r w:rsidRPr="009E63DD">
        <w:rPr>
          <w:rFonts w:ascii="Times New Roman" w:hAnsi="Times New Roman" w:cs="Times New Roman"/>
          <w:sz w:val="24"/>
          <w:szCs w:val="24"/>
        </w:rPr>
        <w:t xml:space="preserve">visuotinis dalininkų susirinkimas. </w:t>
      </w:r>
      <w:r w:rsidR="00724988" w:rsidRPr="009E63DD">
        <w:rPr>
          <w:rFonts w:ascii="Times New Roman" w:hAnsi="Times New Roman" w:cs="Times New Roman"/>
          <w:color w:val="000000"/>
          <w:sz w:val="24"/>
          <w:szCs w:val="24"/>
          <w:shd w:val="clear" w:color="auto" w:fill="FFFFFF"/>
        </w:rPr>
        <w:t xml:space="preserve">Kandidatus į Įstaigos valdybą iškelia Įstaigos dalininkai. Dalininko </w:t>
      </w:r>
      <w:r w:rsidR="00724988" w:rsidRPr="009E63DD">
        <w:rPr>
          <w:rFonts w:ascii="Times New Roman" w:hAnsi="Times New Roman" w:cs="Times New Roman"/>
          <w:color w:val="000000"/>
          <w:sz w:val="24"/>
          <w:szCs w:val="24"/>
          <w:shd w:val="clear" w:color="auto" w:fill="FFFFFF"/>
        </w:rPr>
        <w:lastRenderedPageBreak/>
        <w:t>iškeltų kandidatų skaičiaus santykis su valdybos narių skaičiumi yra proporcingas jo turimai balsų daliai visuotiniame dalininkų susirinkime.</w:t>
      </w:r>
      <w:r w:rsidRPr="009E63DD">
        <w:rPr>
          <w:rFonts w:ascii="Times New Roman" w:hAnsi="Times New Roman" w:cs="Times New Roman"/>
          <w:sz w:val="24"/>
          <w:szCs w:val="24"/>
        </w:rPr>
        <w:t xml:space="preserve"> </w:t>
      </w:r>
    </w:p>
    <w:p w14:paraId="24C0BFE0" w14:textId="0FA8D88A" w:rsidR="007B7BFF" w:rsidRPr="009E63DD" w:rsidRDefault="00992289"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color w:val="000000"/>
          <w:sz w:val="24"/>
          <w:szCs w:val="24"/>
          <w:shd w:val="clear" w:color="auto" w:fill="FFFFFF"/>
        </w:rPr>
        <w:t xml:space="preserve">Įstaigos valdyba ar valdybos nariai atšaukiami Įstaigos visuotinio dalininkų susirinkimo sprendimu. </w:t>
      </w:r>
      <w:r w:rsidR="00786C59" w:rsidRPr="009E63DD">
        <w:rPr>
          <w:rFonts w:ascii="Times New Roman" w:hAnsi="Times New Roman" w:cs="Times New Roman"/>
          <w:sz w:val="24"/>
          <w:szCs w:val="24"/>
        </w:rPr>
        <w:t xml:space="preserve">Įstaigos valdybos narys gali atsistatydinti kadencijai nepasibaigus, apie tai raštu įspėjęs </w:t>
      </w:r>
      <w:r w:rsidR="009749D5" w:rsidRPr="009E63DD">
        <w:rPr>
          <w:rFonts w:ascii="Times New Roman" w:hAnsi="Times New Roman" w:cs="Times New Roman"/>
          <w:sz w:val="24"/>
          <w:szCs w:val="24"/>
        </w:rPr>
        <w:t>Į</w:t>
      </w:r>
      <w:r w:rsidR="00786C59" w:rsidRPr="009E63DD">
        <w:rPr>
          <w:rFonts w:ascii="Times New Roman" w:hAnsi="Times New Roman" w:cs="Times New Roman"/>
          <w:sz w:val="24"/>
          <w:szCs w:val="24"/>
        </w:rPr>
        <w:t xml:space="preserve">staigos valdybos pirmininką ne vėliau kaip prieš 14 kalendorinių dienų. Atšaukus </w:t>
      </w:r>
      <w:r w:rsidR="009749D5" w:rsidRPr="009E63DD">
        <w:rPr>
          <w:rFonts w:ascii="Times New Roman" w:hAnsi="Times New Roman" w:cs="Times New Roman"/>
          <w:sz w:val="24"/>
          <w:szCs w:val="24"/>
        </w:rPr>
        <w:t>Į</w:t>
      </w:r>
      <w:r w:rsidR="00786C59" w:rsidRPr="009E63DD">
        <w:rPr>
          <w:rFonts w:ascii="Times New Roman" w:hAnsi="Times New Roman" w:cs="Times New Roman"/>
          <w:sz w:val="24"/>
          <w:szCs w:val="24"/>
        </w:rPr>
        <w:t xml:space="preserve">staigos valdybos narį ar jam atsistatydinus, jei visuotinis dalininkų susirinkimas nenusprendžia rinkti visos </w:t>
      </w:r>
      <w:r w:rsidR="009749D5" w:rsidRPr="009E63DD">
        <w:rPr>
          <w:rFonts w:ascii="Times New Roman" w:hAnsi="Times New Roman" w:cs="Times New Roman"/>
          <w:sz w:val="24"/>
          <w:szCs w:val="24"/>
        </w:rPr>
        <w:t>Į</w:t>
      </w:r>
      <w:r w:rsidR="00786C59" w:rsidRPr="009E63DD">
        <w:rPr>
          <w:rFonts w:ascii="Times New Roman" w:hAnsi="Times New Roman" w:cs="Times New Roman"/>
          <w:sz w:val="24"/>
          <w:szCs w:val="24"/>
        </w:rPr>
        <w:t xml:space="preserve">staigos valdybos iš naujo, vietoj atšaukto ar atsistatydinusio </w:t>
      </w:r>
      <w:r w:rsidR="009749D5" w:rsidRPr="009E63DD">
        <w:rPr>
          <w:rFonts w:ascii="Times New Roman" w:hAnsi="Times New Roman" w:cs="Times New Roman"/>
          <w:sz w:val="24"/>
          <w:szCs w:val="24"/>
        </w:rPr>
        <w:t>Į</w:t>
      </w:r>
      <w:r w:rsidR="00786C59" w:rsidRPr="009E63DD">
        <w:rPr>
          <w:rFonts w:ascii="Times New Roman" w:hAnsi="Times New Roman" w:cs="Times New Roman"/>
          <w:sz w:val="24"/>
          <w:szCs w:val="24"/>
        </w:rPr>
        <w:t xml:space="preserve">staigos valdybos nario renkamas naujas narys visos likusios anksčiau išrinktos </w:t>
      </w:r>
      <w:r w:rsidR="009749D5" w:rsidRPr="009E63DD">
        <w:rPr>
          <w:rFonts w:ascii="Times New Roman" w:hAnsi="Times New Roman" w:cs="Times New Roman"/>
          <w:sz w:val="24"/>
          <w:szCs w:val="24"/>
        </w:rPr>
        <w:t>Į</w:t>
      </w:r>
      <w:r w:rsidR="00786C59" w:rsidRPr="009E63DD">
        <w:rPr>
          <w:rFonts w:ascii="Times New Roman" w:hAnsi="Times New Roman" w:cs="Times New Roman"/>
          <w:sz w:val="24"/>
          <w:szCs w:val="24"/>
        </w:rPr>
        <w:t>staigos valdybos kadencijos laikotarpiui.</w:t>
      </w:r>
    </w:p>
    <w:p w14:paraId="0C1A6F19" w14:textId="77777777" w:rsidR="00992289" w:rsidRPr="009E63DD" w:rsidRDefault="00786C59"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 xml:space="preserve">Įstaigos valdyba veikia pagal savo patvirtintą darbo reglamentą. </w:t>
      </w:r>
    </w:p>
    <w:p w14:paraId="0A34B525" w14:textId="77777777" w:rsidR="00992289" w:rsidRPr="009E63DD" w:rsidRDefault="00786C59"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 xml:space="preserve">Įstaigos valdybai vadovauja valdybos pirmininkas, kurį iš savo narių renka </w:t>
      </w:r>
      <w:r w:rsidR="009749D5" w:rsidRPr="009E63DD">
        <w:rPr>
          <w:rFonts w:ascii="Times New Roman" w:hAnsi="Times New Roman" w:cs="Times New Roman"/>
          <w:sz w:val="24"/>
          <w:szCs w:val="24"/>
        </w:rPr>
        <w:t>Į</w:t>
      </w:r>
      <w:r w:rsidRPr="009E63DD">
        <w:rPr>
          <w:rFonts w:ascii="Times New Roman" w:hAnsi="Times New Roman" w:cs="Times New Roman"/>
          <w:sz w:val="24"/>
          <w:szCs w:val="24"/>
        </w:rPr>
        <w:t xml:space="preserve">staigos valdybos nariai. </w:t>
      </w:r>
    </w:p>
    <w:p w14:paraId="31BCABA1" w14:textId="502D02DF" w:rsidR="007B7BFF" w:rsidRPr="009E63DD" w:rsidRDefault="00786C59"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 xml:space="preserve">Įstaigos valdyba priima nutarimus posėdžiuose, kuriuos šaukia valdybos pirmininkas. Valdybos posėdžiai gali būti organizuojami nuotoliniu būdu. Valdybos pirmininkas valdybos posėdžius šaukia prireikus, bet ne rečiau kaip </w:t>
      </w:r>
      <w:r w:rsidR="00992289" w:rsidRPr="009E63DD">
        <w:rPr>
          <w:rFonts w:ascii="Times New Roman" w:hAnsi="Times New Roman" w:cs="Times New Roman"/>
          <w:sz w:val="24"/>
          <w:szCs w:val="24"/>
        </w:rPr>
        <w:t xml:space="preserve">vieną </w:t>
      </w:r>
      <w:r w:rsidRPr="009E63DD">
        <w:rPr>
          <w:rFonts w:ascii="Times New Roman" w:hAnsi="Times New Roman" w:cs="Times New Roman"/>
          <w:sz w:val="24"/>
          <w:szCs w:val="24"/>
        </w:rPr>
        <w:t>kartą per mėnesį.</w:t>
      </w:r>
    </w:p>
    <w:p w14:paraId="4F172FE3" w14:textId="0F0A60DA" w:rsidR="00F22474" w:rsidRPr="009E63DD" w:rsidRDefault="00786C59"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 xml:space="preserve">Įstaigos valdybos posėdis yra teisėtas, jeigu jame dalyvauja </w:t>
      </w:r>
      <w:r w:rsidR="004C4585" w:rsidRPr="009E63DD">
        <w:rPr>
          <w:rFonts w:ascii="Times New Roman" w:hAnsi="Times New Roman" w:cs="Times New Roman"/>
          <w:sz w:val="24"/>
          <w:szCs w:val="24"/>
        </w:rPr>
        <w:t>visi</w:t>
      </w:r>
      <w:r w:rsidRPr="009E63DD">
        <w:rPr>
          <w:rFonts w:ascii="Times New Roman" w:hAnsi="Times New Roman" w:cs="Times New Roman"/>
          <w:sz w:val="24"/>
          <w:szCs w:val="24"/>
        </w:rPr>
        <w:t xml:space="preserve"> </w:t>
      </w:r>
      <w:r w:rsidR="004C4585" w:rsidRPr="009E63DD">
        <w:rPr>
          <w:rFonts w:ascii="Times New Roman" w:hAnsi="Times New Roman" w:cs="Times New Roman"/>
          <w:sz w:val="24"/>
          <w:szCs w:val="24"/>
        </w:rPr>
        <w:t>Į</w:t>
      </w:r>
      <w:r w:rsidRPr="009E63DD">
        <w:rPr>
          <w:rFonts w:ascii="Times New Roman" w:hAnsi="Times New Roman" w:cs="Times New Roman"/>
          <w:sz w:val="24"/>
          <w:szCs w:val="24"/>
        </w:rPr>
        <w:t>staigos valdybos nari</w:t>
      </w:r>
      <w:r w:rsidR="004C4585" w:rsidRPr="009E63DD">
        <w:rPr>
          <w:rFonts w:ascii="Times New Roman" w:hAnsi="Times New Roman" w:cs="Times New Roman"/>
          <w:sz w:val="24"/>
          <w:szCs w:val="24"/>
        </w:rPr>
        <w:t>ai</w:t>
      </w:r>
      <w:r w:rsidRPr="009E63DD">
        <w:rPr>
          <w:rFonts w:ascii="Times New Roman" w:hAnsi="Times New Roman" w:cs="Times New Roman"/>
          <w:sz w:val="24"/>
          <w:szCs w:val="24"/>
        </w:rPr>
        <w:t xml:space="preserve">. Nutarimai priimami atviro arba, jeigu to reikalauja </w:t>
      </w:r>
      <w:r w:rsidR="004C4585" w:rsidRPr="009E63DD">
        <w:rPr>
          <w:rFonts w:ascii="Times New Roman" w:hAnsi="Times New Roman" w:cs="Times New Roman"/>
          <w:sz w:val="24"/>
          <w:szCs w:val="24"/>
        </w:rPr>
        <w:t xml:space="preserve">du ir daugiau </w:t>
      </w:r>
      <w:r w:rsidRPr="009E63DD">
        <w:rPr>
          <w:rFonts w:ascii="Times New Roman" w:hAnsi="Times New Roman" w:cs="Times New Roman"/>
          <w:sz w:val="24"/>
          <w:szCs w:val="24"/>
        </w:rPr>
        <w:t xml:space="preserve">posėdyje dalyvaujančių </w:t>
      </w:r>
      <w:r w:rsidR="004C4585" w:rsidRPr="009E63DD">
        <w:rPr>
          <w:rFonts w:ascii="Times New Roman" w:hAnsi="Times New Roman" w:cs="Times New Roman"/>
          <w:sz w:val="24"/>
          <w:szCs w:val="24"/>
        </w:rPr>
        <w:t>Į</w:t>
      </w:r>
      <w:r w:rsidRPr="009E63DD">
        <w:rPr>
          <w:rFonts w:ascii="Times New Roman" w:hAnsi="Times New Roman" w:cs="Times New Roman"/>
          <w:sz w:val="24"/>
          <w:szCs w:val="24"/>
        </w:rPr>
        <w:t>staigos valdybos narių, – uždaro balsavimo būdu paprasta dalyvaujančių įstaigos valdybos narių balsų dauguma. Posėdžiuose, organizuojamuose nuotoliniu būdu</w:t>
      </w:r>
      <w:r w:rsidR="000E7880" w:rsidRPr="009E63DD">
        <w:rPr>
          <w:rFonts w:ascii="Times New Roman" w:hAnsi="Times New Roman" w:cs="Times New Roman"/>
          <w:sz w:val="24"/>
          <w:szCs w:val="24"/>
        </w:rPr>
        <w:t>,</w:t>
      </w:r>
      <w:r w:rsidRPr="009E63DD">
        <w:rPr>
          <w:rFonts w:ascii="Times New Roman" w:hAnsi="Times New Roman" w:cs="Times New Roman"/>
          <w:sz w:val="24"/>
          <w:szCs w:val="24"/>
        </w:rPr>
        <w:t xml:space="preserve"> nutarimai priimami tik atviro balsavimo būdu.</w:t>
      </w:r>
      <w:r w:rsidR="004C4585" w:rsidRPr="009E63DD">
        <w:rPr>
          <w:color w:val="212529"/>
          <w:shd w:val="clear" w:color="auto" w:fill="FFFFFF"/>
        </w:rPr>
        <w:t xml:space="preserve"> </w:t>
      </w:r>
      <w:r w:rsidR="004C4585" w:rsidRPr="009E63DD">
        <w:rPr>
          <w:rFonts w:ascii="Times New Roman" w:hAnsi="Times New Roman" w:cs="Times New Roman"/>
          <w:color w:val="212529"/>
          <w:sz w:val="24"/>
          <w:szCs w:val="24"/>
          <w:shd w:val="clear" w:color="auto" w:fill="FFFFFF"/>
        </w:rPr>
        <w:t>Įstaigos valdybos nariai turi po vieną balsą.</w:t>
      </w:r>
    </w:p>
    <w:p w14:paraId="48F2AF68" w14:textId="31ACC5ED" w:rsidR="00F22474" w:rsidRPr="009E63DD" w:rsidRDefault="00F22474"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Įstaigos valdyb</w:t>
      </w:r>
      <w:r w:rsidR="00F3639E" w:rsidRPr="009E63DD">
        <w:rPr>
          <w:rFonts w:ascii="Times New Roman" w:hAnsi="Times New Roman" w:cs="Times New Roman"/>
          <w:sz w:val="24"/>
          <w:szCs w:val="24"/>
        </w:rPr>
        <w:t>os kompetencija</w:t>
      </w:r>
      <w:r w:rsidRPr="009E63DD">
        <w:rPr>
          <w:rFonts w:ascii="Times New Roman" w:hAnsi="Times New Roman" w:cs="Times New Roman"/>
          <w:sz w:val="24"/>
          <w:szCs w:val="24"/>
        </w:rPr>
        <w:t>:</w:t>
      </w:r>
    </w:p>
    <w:p w14:paraId="2A335EE1" w14:textId="77777777" w:rsidR="00F22474" w:rsidRPr="009E63DD" w:rsidRDefault="00F22474" w:rsidP="000C7AF8">
      <w:pPr>
        <w:pStyle w:val="ListParagraph"/>
        <w:numPr>
          <w:ilvl w:val="1"/>
          <w:numId w:val="1"/>
        </w:numPr>
        <w:tabs>
          <w:tab w:val="left" w:pos="1560"/>
        </w:tabs>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teikia pasiūlymus visuotiniam dalininkų susirinkimui dėl visuotiniam dalininkų susirinkimui priskirtų klausimų;</w:t>
      </w:r>
    </w:p>
    <w:p w14:paraId="71FDCB34" w14:textId="5C92F39E" w:rsidR="00F22474" w:rsidRPr="009E63DD" w:rsidRDefault="00F22474" w:rsidP="000C7AF8">
      <w:pPr>
        <w:pStyle w:val="ListParagraph"/>
        <w:numPr>
          <w:ilvl w:val="1"/>
          <w:numId w:val="1"/>
        </w:numPr>
        <w:tabs>
          <w:tab w:val="left" w:pos="1560"/>
        </w:tabs>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svarsto ir teikia pritarimą Įstaigos vadovui dėl</w:t>
      </w:r>
      <w:r w:rsidR="00F3639E" w:rsidRPr="009E63DD">
        <w:rPr>
          <w:rFonts w:ascii="Times New Roman" w:hAnsi="Times New Roman" w:cs="Times New Roman"/>
          <w:sz w:val="24"/>
          <w:szCs w:val="24"/>
        </w:rPr>
        <w:t xml:space="preserve"> </w:t>
      </w:r>
      <w:r w:rsidRPr="009E63DD">
        <w:rPr>
          <w:rFonts w:ascii="Times New Roman" w:hAnsi="Times New Roman" w:cs="Times New Roman"/>
          <w:sz w:val="24"/>
          <w:szCs w:val="24"/>
        </w:rPr>
        <w:t>sandorių, kurie numatomi sudaryti Įstaigos vardu ir Įstaigos naudai, ir kurių vertė yra lygi arba viršija 15 000 (penkiolika tūkstančių) Eur</w:t>
      </w:r>
      <w:r w:rsidR="009749D5" w:rsidRPr="009E63DD">
        <w:rPr>
          <w:rFonts w:ascii="Times New Roman" w:hAnsi="Times New Roman" w:cs="Times New Roman"/>
          <w:sz w:val="24"/>
          <w:szCs w:val="24"/>
        </w:rPr>
        <w:t xml:space="preserve"> be PVM</w:t>
      </w:r>
      <w:r w:rsidRPr="009E63DD">
        <w:rPr>
          <w:rFonts w:ascii="Times New Roman" w:hAnsi="Times New Roman" w:cs="Times New Roman"/>
          <w:sz w:val="24"/>
          <w:szCs w:val="24"/>
        </w:rPr>
        <w:t>, ir kurių tvirtinimas nepatenka į visuotinio dalininkų susirinkimo kompetenciją, sudarym</w:t>
      </w:r>
      <w:r w:rsidR="009749D5" w:rsidRPr="009E63DD">
        <w:rPr>
          <w:rFonts w:ascii="Times New Roman" w:hAnsi="Times New Roman" w:cs="Times New Roman"/>
          <w:sz w:val="24"/>
          <w:szCs w:val="24"/>
        </w:rPr>
        <w:t>o, prieš tai apsvarsčiusi Įstaigos vadovo pateiktus numatomo vykdyti pirkimo dokumentų projektus</w:t>
      </w:r>
      <w:r w:rsidRPr="009E63DD">
        <w:rPr>
          <w:rFonts w:ascii="Times New Roman" w:hAnsi="Times New Roman" w:cs="Times New Roman"/>
          <w:sz w:val="24"/>
          <w:szCs w:val="24"/>
        </w:rPr>
        <w:t>;</w:t>
      </w:r>
    </w:p>
    <w:p w14:paraId="228AD5FA" w14:textId="253E578D" w:rsidR="00BE399C" w:rsidRPr="009E63DD" w:rsidRDefault="00BE399C" w:rsidP="000C7AF8">
      <w:pPr>
        <w:pStyle w:val="ListParagraph"/>
        <w:numPr>
          <w:ilvl w:val="1"/>
          <w:numId w:val="1"/>
        </w:numPr>
        <w:tabs>
          <w:tab w:val="left" w:pos="1560"/>
        </w:tabs>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tvirtina</w:t>
      </w:r>
      <w:r w:rsidR="00F3639E" w:rsidRPr="009E63DD">
        <w:rPr>
          <w:rFonts w:ascii="Times New Roman" w:hAnsi="Times New Roman" w:cs="Times New Roman"/>
          <w:sz w:val="24"/>
          <w:szCs w:val="24"/>
        </w:rPr>
        <w:t xml:space="preserve"> </w:t>
      </w:r>
      <w:r w:rsidRPr="009E63DD">
        <w:rPr>
          <w:rFonts w:ascii="Times New Roman" w:hAnsi="Times New Roman" w:cs="Times New Roman"/>
          <w:sz w:val="24"/>
          <w:szCs w:val="24"/>
        </w:rPr>
        <w:t>Įstaigos veiklos ataskaitą;</w:t>
      </w:r>
    </w:p>
    <w:p w14:paraId="1C236A8E" w14:textId="4A267C4F" w:rsidR="003D21DE" w:rsidRPr="009E63DD" w:rsidRDefault="00F3639E" w:rsidP="000C7AF8">
      <w:pPr>
        <w:pStyle w:val="ListParagraph"/>
        <w:numPr>
          <w:ilvl w:val="1"/>
          <w:numId w:val="1"/>
        </w:numPr>
        <w:tabs>
          <w:tab w:val="left" w:pos="1560"/>
        </w:tabs>
        <w:spacing w:after="0" w:line="276" w:lineRule="auto"/>
        <w:ind w:left="142" w:firstLine="851"/>
        <w:jc w:val="both"/>
        <w:rPr>
          <w:rFonts w:ascii="Times New Roman" w:hAnsi="Times New Roman" w:cs="Times New Roman"/>
          <w:sz w:val="24"/>
          <w:szCs w:val="24"/>
        </w:rPr>
      </w:pPr>
      <w:r w:rsidRPr="009E63DD">
        <w:rPr>
          <w:rFonts w:ascii="Times New Roman" w:hAnsi="Times New Roman" w:cs="Times New Roman"/>
          <w:sz w:val="24"/>
          <w:szCs w:val="24"/>
        </w:rPr>
        <w:t xml:space="preserve">svarsto ir </w:t>
      </w:r>
      <w:r w:rsidR="00F22474" w:rsidRPr="009E63DD">
        <w:rPr>
          <w:rFonts w:ascii="Times New Roman" w:hAnsi="Times New Roman" w:cs="Times New Roman"/>
          <w:sz w:val="24"/>
          <w:szCs w:val="24"/>
        </w:rPr>
        <w:t xml:space="preserve">teikia pasiūlymus </w:t>
      </w:r>
      <w:r w:rsidR="003D21DE" w:rsidRPr="009E63DD">
        <w:rPr>
          <w:rFonts w:ascii="Times New Roman" w:hAnsi="Times New Roman" w:cs="Times New Roman"/>
          <w:sz w:val="24"/>
          <w:szCs w:val="24"/>
        </w:rPr>
        <w:t>Į</w:t>
      </w:r>
      <w:r w:rsidR="00F22474" w:rsidRPr="009E63DD">
        <w:rPr>
          <w:rFonts w:ascii="Times New Roman" w:hAnsi="Times New Roman" w:cs="Times New Roman"/>
          <w:sz w:val="24"/>
          <w:szCs w:val="24"/>
        </w:rPr>
        <w:t>staigos vadovui dėl</w:t>
      </w:r>
      <w:r w:rsidR="00F22474" w:rsidRPr="009E63DD">
        <w:t>:</w:t>
      </w:r>
    </w:p>
    <w:p w14:paraId="72E15629" w14:textId="77777777" w:rsidR="003D21DE" w:rsidRPr="009E63DD" w:rsidRDefault="003D21DE" w:rsidP="000C7AF8">
      <w:pPr>
        <w:pStyle w:val="ListParagraph"/>
        <w:numPr>
          <w:ilvl w:val="2"/>
          <w:numId w:val="1"/>
        </w:numPr>
        <w:tabs>
          <w:tab w:val="left" w:pos="1560"/>
          <w:tab w:val="left" w:pos="1701"/>
        </w:tabs>
        <w:spacing w:after="0" w:line="276" w:lineRule="auto"/>
        <w:ind w:hanging="231"/>
        <w:jc w:val="both"/>
        <w:rPr>
          <w:rFonts w:ascii="Times New Roman" w:hAnsi="Times New Roman" w:cs="Times New Roman"/>
          <w:sz w:val="24"/>
          <w:szCs w:val="24"/>
        </w:rPr>
      </w:pPr>
      <w:r w:rsidRPr="009E63DD">
        <w:rPr>
          <w:rFonts w:ascii="Times New Roman" w:hAnsi="Times New Roman" w:cs="Times New Roman"/>
          <w:sz w:val="24"/>
          <w:szCs w:val="24"/>
        </w:rPr>
        <w:t>Į</w:t>
      </w:r>
      <w:r w:rsidR="00F22474" w:rsidRPr="009E63DD">
        <w:rPr>
          <w:rFonts w:ascii="Times New Roman" w:hAnsi="Times New Roman" w:cs="Times New Roman"/>
          <w:sz w:val="24"/>
          <w:szCs w:val="24"/>
        </w:rPr>
        <w:t>staigos veiklos organizavimo;</w:t>
      </w:r>
    </w:p>
    <w:p w14:paraId="43400671" w14:textId="77777777" w:rsidR="003D21DE" w:rsidRPr="009E63DD" w:rsidRDefault="003D21DE" w:rsidP="000C7AF8">
      <w:pPr>
        <w:pStyle w:val="ListParagraph"/>
        <w:numPr>
          <w:ilvl w:val="2"/>
          <w:numId w:val="1"/>
        </w:numPr>
        <w:tabs>
          <w:tab w:val="left" w:pos="1560"/>
          <w:tab w:val="left" w:pos="1701"/>
        </w:tabs>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Į</w:t>
      </w:r>
      <w:r w:rsidR="00F22474" w:rsidRPr="009E63DD">
        <w:rPr>
          <w:rFonts w:ascii="Times New Roman" w:hAnsi="Times New Roman" w:cs="Times New Roman"/>
          <w:sz w:val="24"/>
          <w:szCs w:val="24"/>
        </w:rPr>
        <w:t>staigai nuosavybės teise, patikėjimo teise ar kitais pagrindais valdomo turto valdymo ir naudojimo;</w:t>
      </w:r>
    </w:p>
    <w:p w14:paraId="2EDD8D39" w14:textId="37C71D19" w:rsidR="002F4711" w:rsidRPr="009E63DD" w:rsidRDefault="00F22474" w:rsidP="000C7AF8">
      <w:pPr>
        <w:pStyle w:val="ListParagraph"/>
        <w:numPr>
          <w:ilvl w:val="2"/>
          <w:numId w:val="1"/>
        </w:numPr>
        <w:tabs>
          <w:tab w:val="left" w:pos="1560"/>
          <w:tab w:val="left" w:pos="1701"/>
        </w:tabs>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darbuotojų darbo apmokėjimo tvarkos</w:t>
      </w:r>
      <w:r w:rsidR="002F4711" w:rsidRPr="009E63DD">
        <w:rPr>
          <w:rFonts w:ascii="Times New Roman" w:hAnsi="Times New Roman" w:cs="Times New Roman"/>
          <w:sz w:val="24"/>
          <w:szCs w:val="24"/>
        </w:rPr>
        <w:t>;</w:t>
      </w:r>
    </w:p>
    <w:p w14:paraId="754A1F7B" w14:textId="4108BE33" w:rsidR="002F4711" w:rsidRPr="009E63DD" w:rsidRDefault="00F22474" w:rsidP="000C7AF8">
      <w:pPr>
        <w:pStyle w:val="ListParagraph"/>
        <w:numPr>
          <w:ilvl w:val="1"/>
          <w:numId w:val="1"/>
        </w:numPr>
        <w:tabs>
          <w:tab w:val="left" w:pos="1560"/>
          <w:tab w:val="left" w:pos="1701"/>
        </w:tabs>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 xml:space="preserve">Įstaigos valdyba gali siūlyti visuotiniam dalininkų susirinkimui skirti </w:t>
      </w:r>
      <w:r w:rsidR="002F4711" w:rsidRPr="009E63DD">
        <w:rPr>
          <w:rFonts w:ascii="Times New Roman" w:hAnsi="Times New Roman" w:cs="Times New Roman"/>
          <w:sz w:val="24"/>
          <w:szCs w:val="24"/>
        </w:rPr>
        <w:t>Į</w:t>
      </w:r>
      <w:r w:rsidRPr="009E63DD">
        <w:rPr>
          <w:rFonts w:ascii="Times New Roman" w:hAnsi="Times New Roman" w:cs="Times New Roman"/>
          <w:sz w:val="24"/>
          <w:szCs w:val="24"/>
        </w:rPr>
        <w:t>staigos vadovui atlyginimo priedus bei premijas</w:t>
      </w:r>
      <w:r w:rsidR="00F3639E" w:rsidRPr="009E63DD">
        <w:rPr>
          <w:rFonts w:ascii="Times New Roman" w:hAnsi="Times New Roman" w:cs="Times New Roman"/>
          <w:sz w:val="24"/>
          <w:szCs w:val="24"/>
        </w:rPr>
        <w:t>;</w:t>
      </w:r>
    </w:p>
    <w:p w14:paraId="7C988205" w14:textId="2CC68A73" w:rsidR="00AF73CA" w:rsidRPr="009E63DD" w:rsidRDefault="00F3639E" w:rsidP="000C7AF8">
      <w:pPr>
        <w:pStyle w:val="ListParagraph"/>
        <w:numPr>
          <w:ilvl w:val="1"/>
          <w:numId w:val="1"/>
        </w:numPr>
        <w:tabs>
          <w:tab w:val="left" w:pos="1560"/>
          <w:tab w:val="left" w:pos="1701"/>
        </w:tabs>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 xml:space="preserve">svarsto ir </w:t>
      </w:r>
      <w:r w:rsidR="003B2127" w:rsidRPr="009E63DD">
        <w:rPr>
          <w:rFonts w:ascii="Times New Roman" w:hAnsi="Times New Roman" w:cs="Times New Roman"/>
          <w:sz w:val="24"/>
          <w:szCs w:val="24"/>
        </w:rPr>
        <w:t>teikia</w:t>
      </w:r>
      <w:r w:rsidR="00AF73CA" w:rsidRPr="009E63DD">
        <w:rPr>
          <w:rFonts w:ascii="Times New Roman" w:hAnsi="Times New Roman" w:cs="Times New Roman"/>
          <w:sz w:val="24"/>
          <w:szCs w:val="24"/>
        </w:rPr>
        <w:t xml:space="preserve"> išankstinį pritarimą Įstaigos </w:t>
      </w:r>
      <w:r w:rsidR="003B2127" w:rsidRPr="009E63DD">
        <w:rPr>
          <w:rFonts w:ascii="Times New Roman" w:hAnsi="Times New Roman" w:cs="Times New Roman"/>
          <w:sz w:val="24"/>
          <w:szCs w:val="24"/>
        </w:rPr>
        <w:t xml:space="preserve">visuotiniam dalininkų susirinkimui </w:t>
      </w:r>
      <w:r w:rsidR="00AF73CA" w:rsidRPr="009E63DD">
        <w:rPr>
          <w:rFonts w:ascii="Times New Roman" w:hAnsi="Times New Roman" w:cs="Times New Roman"/>
          <w:sz w:val="24"/>
          <w:szCs w:val="24"/>
        </w:rPr>
        <w:t>dėl Įstaigai nuosavybės teise priklausančio ilgalaikio turto pardavimo</w:t>
      </w:r>
      <w:r w:rsidR="000E7880" w:rsidRPr="009E63DD">
        <w:rPr>
          <w:rFonts w:ascii="Times New Roman" w:hAnsi="Times New Roman" w:cs="Times New Roman"/>
          <w:sz w:val="24"/>
          <w:szCs w:val="24"/>
        </w:rPr>
        <w:t>.</w:t>
      </w:r>
    </w:p>
    <w:p w14:paraId="35409EA2" w14:textId="61FF455B" w:rsidR="008E2424" w:rsidRPr="009E63DD" w:rsidRDefault="00F22474" w:rsidP="000C7AF8">
      <w:pPr>
        <w:pStyle w:val="ListParagraph"/>
        <w:numPr>
          <w:ilvl w:val="0"/>
          <w:numId w:val="1"/>
        </w:numPr>
        <w:tabs>
          <w:tab w:val="left" w:pos="1560"/>
          <w:tab w:val="left" w:pos="1701"/>
        </w:tabs>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Įstaigos valdybos narių veikla gali būtų atlyginama. Dėl to, ar ši veikla atlyginama, sprendžia bei atlyginimo sąlygas nustato visuotinis dalininkų susirinkimas.</w:t>
      </w:r>
    </w:p>
    <w:p w14:paraId="119D22A4" w14:textId="7C5D99D6" w:rsidR="00786C59" w:rsidRPr="009E63DD" w:rsidRDefault="00F22474" w:rsidP="000C7AF8">
      <w:pPr>
        <w:pStyle w:val="ListParagraph"/>
        <w:numPr>
          <w:ilvl w:val="0"/>
          <w:numId w:val="1"/>
        </w:numPr>
        <w:tabs>
          <w:tab w:val="left" w:pos="1560"/>
          <w:tab w:val="left" w:pos="1701"/>
        </w:tabs>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 xml:space="preserve">Įstaigos valdybos nariai turi teisę gauti visą informaciją apie </w:t>
      </w:r>
      <w:r w:rsidR="002C7BBB" w:rsidRPr="009E63DD">
        <w:rPr>
          <w:rFonts w:ascii="Times New Roman" w:hAnsi="Times New Roman" w:cs="Times New Roman"/>
          <w:sz w:val="24"/>
          <w:szCs w:val="24"/>
        </w:rPr>
        <w:t>Į</w:t>
      </w:r>
      <w:r w:rsidRPr="009E63DD">
        <w:rPr>
          <w:rFonts w:ascii="Times New Roman" w:hAnsi="Times New Roman" w:cs="Times New Roman"/>
          <w:sz w:val="24"/>
          <w:szCs w:val="24"/>
        </w:rPr>
        <w:t>staigos veiklą.</w:t>
      </w:r>
    </w:p>
    <w:p w14:paraId="445F5D0F" w14:textId="74E9AFE3" w:rsidR="009749D5" w:rsidRPr="009E63DD" w:rsidRDefault="009749D5" w:rsidP="000C7AF8">
      <w:pPr>
        <w:pStyle w:val="ListParagraph"/>
        <w:numPr>
          <w:ilvl w:val="0"/>
          <w:numId w:val="1"/>
        </w:numPr>
        <w:tabs>
          <w:tab w:val="left" w:pos="1560"/>
          <w:tab w:val="left" w:pos="1701"/>
        </w:tabs>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Įstaigos valdybos nariai privalo saugoti Įstaigos komercines (gamybines) paslaptis, konfidencialią informaciją, kurias sužinojo būdami valdybos nariais.</w:t>
      </w:r>
    </w:p>
    <w:p w14:paraId="5ACF749F" w14:textId="792E5E6C" w:rsidR="00786C59" w:rsidRPr="009E63DD" w:rsidRDefault="009749D5" w:rsidP="000C7AF8">
      <w:pPr>
        <w:pStyle w:val="ListParagraph"/>
        <w:numPr>
          <w:ilvl w:val="0"/>
          <w:numId w:val="1"/>
        </w:numPr>
        <w:tabs>
          <w:tab w:val="left" w:pos="1560"/>
          <w:tab w:val="left" w:pos="1701"/>
        </w:tabs>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Valdybos posėdžio šaukimo iniciatyvos teisę turi kiekvienas valdybos narys ir Įstaigos vadovas.</w:t>
      </w:r>
    </w:p>
    <w:p w14:paraId="6C6398DF" w14:textId="77777777" w:rsidR="00786C59" w:rsidRPr="009E63DD" w:rsidRDefault="00786C59" w:rsidP="003C25CE">
      <w:pPr>
        <w:spacing w:after="0" w:line="276" w:lineRule="auto"/>
        <w:jc w:val="center"/>
        <w:rPr>
          <w:rFonts w:ascii="Times New Roman" w:hAnsi="Times New Roman" w:cs="Times New Roman"/>
          <w:b/>
          <w:sz w:val="24"/>
          <w:szCs w:val="24"/>
        </w:rPr>
      </w:pPr>
    </w:p>
    <w:p w14:paraId="1CF025D5" w14:textId="69DB6160" w:rsidR="00786C59" w:rsidRPr="009E63DD" w:rsidRDefault="00786C59"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lastRenderedPageBreak/>
        <w:t>X SKYRIUS</w:t>
      </w:r>
    </w:p>
    <w:p w14:paraId="3A42A0F9"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FILIALŲ IR ATSTOVYBIŲ STEIGIMO IR JŲ VEIKLOS NUTRAUKIMO TVARKA</w:t>
      </w:r>
    </w:p>
    <w:p w14:paraId="29265384" w14:textId="77777777" w:rsidR="00E164E6" w:rsidRPr="009E63DD" w:rsidRDefault="00E164E6" w:rsidP="003C25CE">
      <w:pPr>
        <w:spacing w:after="0" w:line="276" w:lineRule="auto"/>
        <w:jc w:val="center"/>
        <w:rPr>
          <w:rFonts w:ascii="Times New Roman" w:hAnsi="Times New Roman" w:cs="Times New Roman"/>
          <w:b/>
          <w:sz w:val="24"/>
          <w:szCs w:val="24"/>
        </w:rPr>
      </w:pPr>
    </w:p>
    <w:p w14:paraId="639F3B1E" w14:textId="63DDAFAB" w:rsidR="009749D5" w:rsidRPr="009E63DD" w:rsidRDefault="009749D5" w:rsidP="000C7AF8">
      <w:pPr>
        <w:pStyle w:val="ListParagraph"/>
        <w:numPr>
          <w:ilvl w:val="0"/>
          <w:numId w:val="1"/>
        </w:numPr>
        <w:spacing w:after="0" w:line="276" w:lineRule="auto"/>
        <w:ind w:firstLine="633"/>
        <w:jc w:val="both"/>
        <w:rPr>
          <w:rFonts w:ascii="Times New Roman" w:hAnsi="Times New Roman" w:cs="Times New Roman"/>
          <w:sz w:val="24"/>
          <w:szCs w:val="24"/>
        </w:rPr>
      </w:pPr>
      <w:r w:rsidRPr="009E63DD">
        <w:rPr>
          <w:rFonts w:ascii="Times New Roman" w:hAnsi="Times New Roman" w:cs="Times New Roman"/>
          <w:sz w:val="24"/>
          <w:szCs w:val="24"/>
        </w:rPr>
        <w:t xml:space="preserve"> </w:t>
      </w:r>
      <w:r w:rsidR="00E164E6" w:rsidRPr="009E63DD">
        <w:rPr>
          <w:rFonts w:ascii="Times New Roman" w:hAnsi="Times New Roman" w:cs="Times New Roman"/>
          <w:sz w:val="24"/>
          <w:szCs w:val="24"/>
        </w:rPr>
        <w:t>Sprendimą dėl Įstaigos filialo ar atstovybės steigimo, jo (-s) veiklos nutraukimo, taip pat filialų ar atstovybių nuostatų patvirtinimo priima visuotinis dalininkų susirinkimas paprasta balsų dauguma Lietuvos Respublikos viešųjų įstaigų įstatymo ir Įstatų nustatyta tvarka.</w:t>
      </w:r>
    </w:p>
    <w:p w14:paraId="03674273" w14:textId="77777777" w:rsidR="009749D5" w:rsidRPr="009E63DD" w:rsidRDefault="009749D5" w:rsidP="003C25CE">
      <w:pPr>
        <w:spacing w:after="0" w:line="276" w:lineRule="auto"/>
        <w:jc w:val="center"/>
        <w:rPr>
          <w:rFonts w:ascii="Times New Roman" w:hAnsi="Times New Roman" w:cs="Times New Roman"/>
          <w:b/>
          <w:sz w:val="24"/>
          <w:szCs w:val="24"/>
        </w:rPr>
      </w:pPr>
    </w:p>
    <w:p w14:paraId="5047DF19" w14:textId="54967263"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X</w:t>
      </w:r>
      <w:r w:rsidR="009749D5" w:rsidRPr="009E63DD">
        <w:rPr>
          <w:rFonts w:ascii="Times New Roman" w:hAnsi="Times New Roman" w:cs="Times New Roman"/>
          <w:b/>
          <w:sz w:val="24"/>
          <w:szCs w:val="24"/>
        </w:rPr>
        <w:t>I</w:t>
      </w:r>
      <w:r w:rsidRPr="009E63DD">
        <w:rPr>
          <w:rFonts w:ascii="Times New Roman" w:hAnsi="Times New Roman" w:cs="Times New Roman"/>
          <w:b/>
          <w:sz w:val="24"/>
          <w:szCs w:val="24"/>
        </w:rPr>
        <w:t xml:space="preserve"> SKYRIUS</w:t>
      </w:r>
    </w:p>
    <w:p w14:paraId="70469806"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DOKUMENTŲ IR KITOS INFORMACIJOS APIE ĮSTAIGOS VEIKLĄ PATEIKIMO DALININKAMS TVARKA</w:t>
      </w:r>
    </w:p>
    <w:p w14:paraId="5F430521" w14:textId="77777777" w:rsidR="00E164E6" w:rsidRPr="009E63DD" w:rsidRDefault="00E164E6" w:rsidP="003C25CE">
      <w:pPr>
        <w:spacing w:after="0" w:line="276" w:lineRule="auto"/>
        <w:jc w:val="center"/>
        <w:rPr>
          <w:rFonts w:ascii="Times New Roman" w:hAnsi="Times New Roman" w:cs="Times New Roman"/>
          <w:b/>
          <w:sz w:val="24"/>
          <w:szCs w:val="24"/>
        </w:rPr>
      </w:pPr>
    </w:p>
    <w:p w14:paraId="2E48B2EA" w14:textId="77777777" w:rsidR="00B6639F" w:rsidRPr="009E63DD" w:rsidRDefault="00B6639F" w:rsidP="000C7AF8">
      <w:pPr>
        <w:pStyle w:val="ListParagraph"/>
        <w:numPr>
          <w:ilvl w:val="0"/>
          <w:numId w:val="1"/>
        </w:numPr>
        <w:spacing w:after="0" w:line="276" w:lineRule="auto"/>
        <w:ind w:firstLine="633"/>
        <w:jc w:val="both"/>
        <w:rPr>
          <w:rFonts w:ascii="Times New Roman" w:hAnsi="Times New Roman" w:cs="Times New Roman"/>
          <w:sz w:val="24"/>
          <w:szCs w:val="24"/>
        </w:rPr>
      </w:pPr>
      <w:r w:rsidRPr="009E63DD">
        <w:rPr>
          <w:rFonts w:ascii="Times New Roman" w:hAnsi="Times New Roman" w:cs="Times New Roman"/>
          <w:sz w:val="24"/>
          <w:szCs w:val="24"/>
        </w:rPr>
        <w:t xml:space="preserve"> </w:t>
      </w:r>
      <w:r w:rsidR="00E164E6" w:rsidRPr="009E63DD">
        <w:rPr>
          <w:rFonts w:ascii="Times New Roman" w:hAnsi="Times New Roman" w:cs="Times New Roman"/>
          <w:sz w:val="24"/>
          <w:szCs w:val="24"/>
        </w:rPr>
        <w:t xml:space="preserve">Dalininko raštišku reikalavimu ne vėliau kaip per 7 dienas nuo reikalavimo gavimo dienos Įstaigos dokumentai jam pateikiami susipažinti Įstaigos darbo valandomis jos buveinėje ar kitoje Įstaigos vadovo nurodytoje vietoje, kurioje dokumentai yra saugomi. Šių dokumentų kopijos dalininkui gali būti siunčiamos registruotu laišku adresu, kurį dalininkas nurodęs Įstaigai, arba įteikiamos pasirašytinai ar elektroninių ryšių priemonėmis. </w:t>
      </w:r>
    </w:p>
    <w:p w14:paraId="19681C69" w14:textId="360485DD" w:rsidR="00E164E6" w:rsidRPr="009E63DD" w:rsidRDefault="00B6639F" w:rsidP="000C7AF8">
      <w:pPr>
        <w:pStyle w:val="ListParagraph"/>
        <w:numPr>
          <w:ilvl w:val="0"/>
          <w:numId w:val="1"/>
        </w:numPr>
        <w:spacing w:after="0" w:line="276" w:lineRule="auto"/>
        <w:ind w:firstLine="633"/>
        <w:jc w:val="both"/>
        <w:rPr>
          <w:rFonts w:ascii="Times New Roman" w:hAnsi="Times New Roman" w:cs="Times New Roman"/>
          <w:sz w:val="24"/>
          <w:szCs w:val="24"/>
        </w:rPr>
      </w:pPr>
      <w:r w:rsidRPr="009E63DD">
        <w:rPr>
          <w:rFonts w:ascii="Times New Roman" w:hAnsi="Times New Roman" w:cs="Times New Roman"/>
          <w:sz w:val="24"/>
          <w:szCs w:val="24"/>
        </w:rPr>
        <w:t xml:space="preserve"> </w:t>
      </w:r>
      <w:r w:rsidR="00E164E6" w:rsidRPr="009E63DD">
        <w:rPr>
          <w:rFonts w:ascii="Times New Roman" w:hAnsi="Times New Roman" w:cs="Times New Roman"/>
          <w:sz w:val="24"/>
          <w:szCs w:val="24"/>
        </w:rPr>
        <w:t>Įstaigos dokumentai, jų kopijos ar kita informacija dalininkams pateikiama neatlygintinai.</w:t>
      </w:r>
    </w:p>
    <w:p w14:paraId="389AB8B3" w14:textId="77777777" w:rsidR="003C25CE" w:rsidRDefault="003C25CE" w:rsidP="003C25CE">
      <w:pPr>
        <w:spacing w:after="0" w:line="276" w:lineRule="auto"/>
        <w:jc w:val="center"/>
        <w:rPr>
          <w:rFonts w:ascii="Times New Roman" w:hAnsi="Times New Roman" w:cs="Times New Roman"/>
          <w:b/>
          <w:sz w:val="24"/>
          <w:szCs w:val="24"/>
        </w:rPr>
      </w:pPr>
    </w:p>
    <w:p w14:paraId="4A16A2F7" w14:textId="2825437C"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XI</w:t>
      </w:r>
      <w:r w:rsidR="009749D5" w:rsidRPr="009E63DD">
        <w:rPr>
          <w:rFonts w:ascii="Times New Roman" w:hAnsi="Times New Roman" w:cs="Times New Roman"/>
          <w:b/>
          <w:sz w:val="24"/>
          <w:szCs w:val="24"/>
        </w:rPr>
        <w:t>I</w:t>
      </w:r>
      <w:r w:rsidRPr="009E63DD">
        <w:rPr>
          <w:rFonts w:ascii="Times New Roman" w:hAnsi="Times New Roman" w:cs="Times New Roman"/>
          <w:b/>
          <w:sz w:val="24"/>
          <w:szCs w:val="24"/>
        </w:rPr>
        <w:t xml:space="preserve"> SKYRIUS</w:t>
      </w:r>
    </w:p>
    <w:p w14:paraId="6176A7C2"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VIEŠŲ PRANEŠIMŲ IR SKELBIMŲ PASKELBIMO TVARKA</w:t>
      </w:r>
    </w:p>
    <w:p w14:paraId="200EA900" w14:textId="77777777" w:rsidR="00E164E6" w:rsidRPr="009E63DD" w:rsidRDefault="00E164E6" w:rsidP="003C25CE">
      <w:pPr>
        <w:spacing w:after="0" w:line="276" w:lineRule="auto"/>
        <w:jc w:val="center"/>
        <w:rPr>
          <w:rFonts w:ascii="Times New Roman" w:hAnsi="Times New Roman" w:cs="Times New Roman"/>
          <w:b/>
          <w:sz w:val="24"/>
          <w:szCs w:val="24"/>
        </w:rPr>
      </w:pPr>
    </w:p>
    <w:p w14:paraId="6D763193" w14:textId="77777777" w:rsidR="00E164E6" w:rsidRPr="009E63DD" w:rsidRDefault="00E164E6"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Kai Įstaigos pranešimai turi būti paskelbti viešai, jie skelbiami Juridinių asmenų registro tvarkytojo leidžiamame elektroniniame leidinyje viešiems pranešimams skelbti.</w:t>
      </w:r>
    </w:p>
    <w:p w14:paraId="6A58C6AA" w14:textId="77777777" w:rsidR="00E164E6" w:rsidRPr="009E63DD" w:rsidRDefault="00E164E6"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pacing w:val="4"/>
          <w:sz w:val="24"/>
          <w:szCs w:val="24"/>
        </w:rPr>
        <w:t xml:space="preserve">Kiti Įstaigos pranešimai dalininkams ir kitiems asmenims siunčiami registruotu laišku arba įteikiami </w:t>
      </w:r>
      <w:r w:rsidRPr="009E63DD">
        <w:rPr>
          <w:rFonts w:ascii="Times New Roman" w:hAnsi="Times New Roman" w:cs="Times New Roman"/>
          <w:sz w:val="24"/>
          <w:szCs w:val="24"/>
        </w:rPr>
        <w:t xml:space="preserve">pasirašytinai ar elektroninių ryšių priemonėmis. Kai pranešimai dalininkui siunčiami registruotu laišku, jie siunčiami adresu, kurį dalininkas nurodęs Įstaigai. Skubūs pranešimai gali būti perduoti elektroninių ryšių priemonėmis, originalai tą pačią dieną išsiunčiami adresatui registruotu laišku ar įteikiami pasirašytinai. </w:t>
      </w:r>
    </w:p>
    <w:p w14:paraId="6ACA681C" w14:textId="77777777" w:rsidR="00E164E6" w:rsidRPr="009E63DD" w:rsidRDefault="00E164E6"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Už pranešimų išsiuntimą laiku ar jų įteikimą pasirašytinai atsako Įstaigos vadovas.</w:t>
      </w:r>
    </w:p>
    <w:p w14:paraId="7208D9C7" w14:textId="77777777" w:rsidR="00E164E6" w:rsidRPr="009E63DD" w:rsidRDefault="00E164E6" w:rsidP="000C7AF8">
      <w:pPr>
        <w:pStyle w:val="ListParagraph"/>
        <w:spacing w:after="0" w:line="276" w:lineRule="auto"/>
        <w:ind w:left="0" w:firstLine="851"/>
        <w:jc w:val="both"/>
        <w:rPr>
          <w:rFonts w:ascii="Times New Roman" w:hAnsi="Times New Roman" w:cs="Times New Roman"/>
          <w:sz w:val="24"/>
          <w:szCs w:val="24"/>
        </w:rPr>
      </w:pPr>
    </w:p>
    <w:p w14:paraId="70FFC90B" w14:textId="77777777" w:rsidR="003C25CE" w:rsidRDefault="003C25CE" w:rsidP="003C25CE">
      <w:pPr>
        <w:spacing w:after="0" w:line="276" w:lineRule="auto"/>
        <w:jc w:val="center"/>
        <w:rPr>
          <w:rFonts w:ascii="Times New Roman" w:hAnsi="Times New Roman" w:cs="Times New Roman"/>
          <w:b/>
          <w:sz w:val="24"/>
          <w:szCs w:val="24"/>
        </w:rPr>
      </w:pPr>
    </w:p>
    <w:p w14:paraId="58979ECD" w14:textId="543ADB66"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XII</w:t>
      </w:r>
      <w:r w:rsidR="009749D5" w:rsidRPr="009E63DD">
        <w:rPr>
          <w:rFonts w:ascii="Times New Roman" w:hAnsi="Times New Roman" w:cs="Times New Roman"/>
          <w:b/>
          <w:sz w:val="24"/>
          <w:szCs w:val="24"/>
        </w:rPr>
        <w:t>I</w:t>
      </w:r>
      <w:r w:rsidRPr="009E63DD">
        <w:rPr>
          <w:rFonts w:ascii="Times New Roman" w:hAnsi="Times New Roman" w:cs="Times New Roman"/>
          <w:b/>
          <w:sz w:val="24"/>
          <w:szCs w:val="24"/>
        </w:rPr>
        <w:t xml:space="preserve"> SKYRIUS</w:t>
      </w:r>
    </w:p>
    <w:p w14:paraId="4BB413E3"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INFORMACIJOS APIE ĮSTAIGOS VEIKLĄ PATEIKIMO VISUOMENEI TVARKA</w:t>
      </w:r>
    </w:p>
    <w:p w14:paraId="566BB724" w14:textId="77777777" w:rsidR="00E164E6" w:rsidRPr="009E63DD" w:rsidRDefault="00E164E6" w:rsidP="003C25CE">
      <w:pPr>
        <w:spacing w:after="0" w:line="276" w:lineRule="auto"/>
        <w:jc w:val="center"/>
        <w:rPr>
          <w:rFonts w:ascii="Times New Roman" w:hAnsi="Times New Roman" w:cs="Times New Roman"/>
          <w:b/>
          <w:sz w:val="24"/>
          <w:szCs w:val="24"/>
        </w:rPr>
      </w:pPr>
    </w:p>
    <w:p w14:paraId="7D5DCB72" w14:textId="77777777" w:rsidR="00E164E6" w:rsidRPr="009E63DD" w:rsidRDefault="00E164E6"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 xml:space="preserve">Įstaigos veiklos ataskaita ne vėliau kaip per 5 darbo dienas nuo eilinio visuotinio dalininkų susirinkimo turi būti pateikta Juridinių asmenų registrui ir paskelbta Įstaigos interneto svetainėje. </w:t>
      </w:r>
    </w:p>
    <w:p w14:paraId="1252DFC9" w14:textId="77777777" w:rsidR="00E164E6" w:rsidRPr="009E63DD" w:rsidRDefault="00E164E6"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Kita informacija, kuri pateikiama visuomenei ir kurią nustato visuotinis dalininkų susirinkimas, skelbiama Įstaigos interneto svetainėje.</w:t>
      </w:r>
    </w:p>
    <w:p w14:paraId="105FCFCE" w14:textId="77777777" w:rsidR="00E164E6" w:rsidRPr="009E63DD" w:rsidRDefault="00E164E6"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Tretiesiems asmenims turi būti sudarytos sąlygos su Įstaigos veiklos ataskaita ir kita visuomenei pateikiama informacija susipažinti Įstaigos buveinėje Įstaigos darbo valandomis.</w:t>
      </w:r>
    </w:p>
    <w:p w14:paraId="1A164D80" w14:textId="77777777" w:rsidR="000E7880" w:rsidRPr="009E63DD" w:rsidRDefault="000E7880" w:rsidP="003C25CE">
      <w:pPr>
        <w:spacing w:after="0" w:line="276" w:lineRule="auto"/>
        <w:jc w:val="center"/>
        <w:rPr>
          <w:rFonts w:ascii="Times New Roman" w:hAnsi="Times New Roman" w:cs="Times New Roman"/>
          <w:b/>
          <w:sz w:val="24"/>
          <w:szCs w:val="24"/>
        </w:rPr>
      </w:pPr>
    </w:p>
    <w:p w14:paraId="46B3C4A3" w14:textId="32524B0F"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t>XI</w:t>
      </w:r>
      <w:r w:rsidR="009749D5" w:rsidRPr="009E63DD">
        <w:rPr>
          <w:rFonts w:ascii="Times New Roman" w:hAnsi="Times New Roman" w:cs="Times New Roman"/>
          <w:b/>
          <w:sz w:val="24"/>
          <w:szCs w:val="24"/>
        </w:rPr>
        <w:t>V</w:t>
      </w:r>
      <w:r w:rsidRPr="009E63DD">
        <w:rPr>
          <w:rFonts w:ascii="Times New Roman" w:hAnsi="Times New Roman" w:cs="Times New Roman"/>
          <w:b/>
          <w:sz w:val="24"/>
          <w:szCs w:val="24"/>
        </w:rPr>
        <w:t xml:space="preserve"> SKYRIUS</w:t>
      </w:r>
    </w:p>
    <w:p w14:paraId="798B80E5" w14:textId="77777777" w:rsidR="00E164E6" w:rsidRPr="009E63DD" w:rsidRDefault="00E164E6" w:rsidP="003C25CE">
      <w:pPr>
        <w:spacing w:after="0" w:line="276" w:lineRule="auto"/>
        <w:jc w:val="center"/>
        <w:rPr>
          <w:rFonts w:ascii="Times New Roman" w:hAnsi="Times New Roman" w:cs="Times New Roman"/>
          <w:b/>
          <w:sz w:val="24"/>
          <w:szCs w:val="24"/>
        </w:rPr>
      </w:pPr>
      <w:r w:rsidRPr="009E63DD">
        <w:rPr>
          <w:rFonts w:ascii="Times New Roman" w:hAnsi="Times New Roman" w:cs="Times New Roman"/>
          <w:b/>
          <w:sz w:val="24"/>
          <w:szCs w:val="24"/>
        </w:rPr>
        <w:lastRenderedPageBreak/>
        <w:t>ĮSTATŲ KEITIMO TVARKA</w:t>
      </w:r>
    </w:p>
    <w:p w14:paraId="77DCCFAB" w14:textId="77777777" w:rsidR="00E164E6" w:rsidRPr="009E63DD" w:rsidRDefault="00E164E6" w:rsidP="003C25CE">
      <w:pPr>
        <w:spacing w:after="0" w:line="276" w:lineRule="auto"/>
        <w:jc w:val="center"/>
        <w:rPr>
          <w:rFonts w:ascii="Times New Roman" w:hAnsi="Times New Roman" w:cs="Times New Roman"/>
          <w:b/>
          <w:sz w:val="24"/>
          <w:szCs w:val="24"/>
        </w:rPr>
      </w:pPr>
    </w:p>
    <w:p w14:paraId="6D17C456" w14:textId="77777777" w:rsidR="00E164E6" w:rsidRPr="009E63DD" w:rsidRDefault="00E164E6" w:rsidP="000C7AF8">
      <w:pPr>
        <w:pStyle w:val="ListParagraph"/>
        <w:numPr>
          <w:ilvl w:val="0"/>
          <w:numId w:val="1"/>
        </w:numPr>
        <w:spacing w:after="0" w:line="276" w:lineRule="auto"/>
        <w:ind w:left="0" w:firstLine="993"/>
        <w:jc w:val="both"/>
        <w:rPr>
          <w:rFonts w:ascii="Times New Roman" w:hAnsi="Times New Roman" w:cs="Times New Roman"/>
          <w:sz w:val="24"/>
          <w:szCs w:val="24"/>
        </w:rPr>
      </w:pPr>
      <w:r w:rsidRPr="009E63DD">
        <w:rPr>
          <w:rFonts w:ascii="Times New Roman" w:hAnsi="Times New Roman" w:cs="Times New Roman"/>
          <w:sz w:val="24"/>
          <w:szCs w:val="24"/>
        </w:rPr>
        <w:t>Įstatų keitimo tvarka nesiskiria nuo nurodytosios Lietuvos Respublikos viešųjų įstaigų įstatyme.</w:t>
      </w:r>
    </w:p>
    <w:p w14:paraId="43D402C4" w14:textId="77777777" w:rsidR="00E164E6" w:rsidRPr="009E63DD" w:rsidRDefault="00E164E6" w:rsidP="000C7AF8">
      <w:pPr>
        <w:pStyle w:val="ListParagraph"/>
        <w:spacing w:after="0" w:line="276" w:lineRule="auto"/>
        <w:ind w:left="567"/>
        <w:jc w:val="both"/>
        <w:rPr>
          <w:rFonts w:ascii="Times New Roman" w:hAnsi="Times New Roman" w:cs="Times New Roman"/>
          <w:sz w:val="24"/>
          <w:szCs w:val="24"/>
        </w:rPr>
      </w:pPr>
    </w:p>
    <w:p w14:paraId="377AE5DB" w14:textId="16BE5FA9" w:rsidR="00E164E6" w:rsidRPr="00014843" w:rsidRDefault="00E164E6" w:rsidP="000C7AF8">
      <w:pPr>
        <w:spacing w:after="0" w:line="276" w:lineRule="auto"/>
        <w:contextualSpacing/>
        <w:jc w:val="center"/>
        <w:rPr>
          <w:rFonts w:ascii="Times New Roman" w:hAnsi="Times New Roman" w:cs="Times New Roman"/>
          <w:sz w:val="16"/>
          <w:szCs w:val="24"/>
        </w:rPr>
      </w:pPr>
      <w:r w:rsidRPr="009E63DD">
        <w:rPr>
          <w:rFonts w:ascii="Times New Roman" w:hAnsi="Times New Roman" w:cs="Times New Roman"/>
          <w:sz w:val="24"/>
          <w:szCs w:val="24"/>
        </w:rPr>
        <w:t>_____________________________</w:t>
      </w:r>
    </w:p>
    <w:p w14:paraId="73AF5ED7" w14:textId="77777777" w:rsidR="00767257" w:rsidRDefault="00767257" w:rsidP="000C7AF8">
      <w:pPr>
        <w:spacing w:after="0" w:line="276" w:lineRule="auto"/>
      </w:pPr>
    </w:p>
    <w:sectPr w:rsidR="00767257" w:rsidSect="00CE2268">
      <w:headerReference w:type="default" r:id="rId8"/>
      <w:footerReference w:type="default" r:id="rId9"/>
      <w:headerReference w:type="first" r:id="rId10"/>
      <w:pgSz w:w="11906" w:h="16838" w:code="9"/>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1E7F" w14:textId="77777777" w:rsidR="001B45FF" w:rsidRDefault="001B45FF">
      <w:pPr>
        <w:spacing w:after="0" w:line="240" w:lineRule="auto"/>
      </w:pPr>
      <w:r>
        <w:separator/>
      </w:r>
    </w:p>
  </w:endnote>
  <w:endnote w:type="continuationSeparator" w:id="0">
    <w:p w14:paraId="6E39E150" w14:textId="77777777" w:rsidR="001B45FF" w:rsidRDefault="001B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2233" w14:textId="77777777" w:rsidR="004A4CB4" w:rsidRPr="00B1440E" w:rsidRDefault="00A40FAD" w:rsidP="00757D81">
    <w:pPr>
      <w:pStyle w:val="Footer"/>
      <w:rPr>
        <w:rFonts w:ascii="Times New Roman" w:hAnsi="Times New Roman" w:cs="Times New Roman"/>
        <w:sz w:val="16"/>
        <w:szCs w:val="16"/>
      </w:rPr>
    </w:pPr>
    <w:r w:rsidRPr="00B1440E">
      <w:rPr>
        <w:rFonts w:ascii="Times New Roman" w:hAnsi="Times New Roman" w:cs="Times New Roman"/>
        <w:sz w:val="16"/>
        <w:szCs w:val="16"/>
      </w:rPr>
      <w:tab/>
    </w:r>
    <w:r w:rsidRPr="00B1440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C886A" w14:textId="77777777" w:rsidR="001B45FF" w:rsidRDefault="001B45FF">
      <w:pPr>
        <w:spacing w:after="0" w:line="240" w:lineRule="auto"/>
      </w:pPr>
      <w:r>
        <w:separator/>
      </w:r>
    </w:p>
  </w:footnote>
  <w:footnote w:type="continuationSeparator" w:id="0">
    <w:p w14:paraId="415975F1" w14:textId="77777777" w:rsidR="001B45FF" w:rsidRDefault="001B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831796"/>
      <w:docPartObj>
        <w:docPartGallery w:val="Page Numbers (Top of Page)"/>
        <w:docPartUnique/>
      </w:docPartObj>
    </w:sdtPr>
    <w:sdtEndPr>
      <w:rPr>
        <w:rFonts w:ascii="Times New Roman" w:hAnsi="Times New Roman" w:cs="Times New Roman"/>
      </w:rPr>
    </w:sdtEndPr>
    <w:sdtContent>
      <w:p w14:paraId="00D0D56F" w14:textId="77777777" w:rsidR="004A4CB4" w:rsidRPr="00AA3825" w:rsidRDefault="00A40FAD">
        <w:pPr>
          <w:pStyle w:val="Header"/>
          <w:jc w:val="center"/>
          <w:rPr>
            <w:rFonts w:ascii="Times New Roman" w:hAnsi="Times New Roman" w:cs="Times New Roman"/>
          </w:rPr>
        </w:pPr>
        <w:r w:rsidRPr="00AA3825">
          <w:rPr>
            <w:rFonts w:ascii="Times New Roman" w:hAnsi="Times New Roman" w:cs="Times New Roman"/>
          </w:rPr>
          <w:fldChar w:fldCharType="begin"/>
        </w:r>
        <w:r w:rsidRPr="00AA3825">
          <w:rPr>
            <w:rFonts w:ascii="Times New Roman" w:hAnsi="Times New Roman" w:cs="Times New Roman"/>
          </w:rPr>
          <w:instrText>PAGE   \* MERGEFORMAT</w:instrText>
        </w:r>
        <w:r w:rsidRPr="00AA3825">
          <w:rPr>
            <w:rFonts w:ascii="Times New Roman" w:hAnsi="Times New Roman" w:cs="Times New Roman"/>
          </w:rPr>
          <w:fldChar w:fldCharType="separate"/>
        </w:r>
        <w:r w:rsidRPr="00AA3825">
          <w:rPr>
            <w:rFonts w:ascii="Times New Roman" w:hAnsi="Times New Roman" w:cs="Times New Roman"/>
            <w:noProof/>
          </w:rPr>
          <w:t>8</w:t>
        </w:r>
        <w:r w:rsidRPr="00AA3825">
          <w:rPr>
            <w:rFonts w:ascii="Times New Roman" w:hAnsi="Times New Roman" w:cs="Times New Roman"/>
          </w:rPr>
          <w:fldChar w:fldCharType="end"/>
        </w:r>
      </w:p>
    </w:sdtContent>
  </w:sdt>
  <w:p w14:paraId="6698B2C0" w14:textId="77777777" w:rsidR="004A4CB4" w:rsidRPr="00BB0D79" w:rsidRDefault="004A4CB4" w:rsidP="00BB0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E268" w14:textId="77777777" w:rsidR="004A4CB4" w:rsidRPr="00AA3825" w:rsidRDefault="004A4CB4" w:rsidP="00AA3825">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B6D12"/>
    <w:multiLevelType w:val="multilevel"/>
    <w:tmpl w:val="E25A2F48"/>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FF60D3"/>
    <w:multiLevelType w:val="multilevel"/>
    <w:tmpl w:val="504E28C4"/>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E2066D"/>
    <w:multiLevelType w:val="multilevel"/>
    <w:tmpl w:val="E25A2F48"/>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8085295">
    <w:abstractNumId w:val="1"/>
  </w:num>
  <w:num w:numId="2" w16cid:durableId="769666717">
    <w:abstractNumId w:val="2"/>
  </w:num>
  <w:num w:numId="3" w16cid:durableId="16228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E6"/>
    <w:rsid w:val="00010B9A"/>
    <w:rsid w:val="00017E4B"/>
    <w:rsid w:val="000839A9"/>
    <w:rsid w:val="00092827"/>
    <w:rsid w:val="000C7AF8"/>
    <w:rsid w:val="000E7880"/>
    <w:rsid w:val="00105DDE"/>
    <w:rsid w:val="00147ABB"/>
    <w:rsid w:val="00161906"/>
    <w:rsid w:val="00177D01"/>
    <w:rsid w:val="00180D05"/>
    <w:rsid w:val="001B45FF"/>
    <w:rsid w:val="001C205D"/>
    <w:rsid w:val="00203625"/>
    <w:rsid w:val="002C7BBB"/>
    <w:rsid w:val="002F4711"/>
    <w:rsid w:val="00377E68"/>
    <w:rsid w:val="003817C8"/>
    <w:rsid w:val="003B2127"/>
    <w:rsid w:val="003C25CE"/>
    <w:rsid w:val="003D21DE"/>
    <w:rsid w:val="004A4CB4"/>
    <w:rsid w:val="004C4585"/>
    <w:rsid w:val="004D0B23"/>
    <w:rsid w:val="004E377D"/>
    <w:rsid w:val="005008F8"/>
    <w:rsid w:val="005026BC"/>
    <w:rsid w:val="0058111D"/>
    <w:rsid w:val="005B39D6"/>
    <w:rsid w:val="005C62C0"/>
    <w:rsid w:val="005D2CD0"/>
    <w:rsid w:val="00651444"/>
    <w:rsid w:val="00653F15"/>
    <w:rsid w:val="00663438"/>
    <w:rsid w:val="00672C47"/>
    <w:rsid w:val="00724988"/>
    <w:rsid w:val="00747288"/>
    <w:rsid w:val="00767257"/>
    <w:rsid w:val="00785A27"/>
    <w:rsid w:val="00786C59"/>
    <w:rsid w:val="007B7BFF"/>
    <w:rsid w:val="00815972"/>
    <w:rsid w:val="0083461F"/>
    <w:rsid w:val="0084507E"/>
    <w:rsid w:val="008B1F49"/>
    <w:rsid w:val="008B4754"/>
    <w:rsid w:val="008E2424"/>
    <w:rsid w:val="009749D5"/>
    <w:rsid w:val="00992289"/>
    <w:rsid w:val="009D39E3"/>
    <w:rsid w:val="009D5B4F"/>
    <w:rsid w:val="009E63DD"/>
    <w:rsid w:val="00A365A7"/>
    <w:rsid w:val="00A40FAD"/>
    <w:rsid w:val="00A668DC"/>
    <w:rsid w:val="00AB4CF5"/>
    <w:rsid w:val="00AD1788"/>
    <w:rsid w:val="00AF4DB9"/>
    <w:rsid w:val="00AF73CA"/>
    <w:rsid w:val="00B217CC"/>
    <w:rsid w:val="00B6639F"/>
    <w:rsid w:val="00BD1238"/>
    <w:rsid w:val="00BD639F"/>
    <w:rsid w:val="00BE399C"/>
    <w:rsid w:val="00BF5EF1"/>
    <w:rsid w:val="00C012AE"/>
    <w:rsid w:val="00C42A35"/>
    <w:rsid w:val="00D46FF0"/>
    <w:rsid w:val="00DA21D0"/>
    <w:rsid w:val="00DA38B3"/>
    <w:rsid w:val="00E02B60"/>
    <w:rsid w:val="00E164E6"/>
    <w:rsid w:val="00EB50A8"/>
    <w:rsid w:val="00F0196C"/>
    <w:rsid w:val="00F22474"/>
    <w:rsid w:val="00F3639E"/>
    <w:rsid w:val="00F8500B"/>
    <w:rsid w:val="00FC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B474"/>
  <w15:chartTrackingRefBased/>
  <w15:docId w15:val="{3D8C60C6-4EB7-41A5-8A8A-92BD5D564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E6"/>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4E6"/>
    <w:pPr>
      <w:ind w:left="720"/>
      <w:contextualSpacing/>
    </w:pPr>
  </w:style>
  <w:style w:type="paragraph" w:styleId="Header">
    <w:name w:val="header"/>
    <w:basedOn w:val="Normal"/>
    <w:link w:val="HeaderChar"/>
    <w:uiPriority w:val="99"/>
    <w:unhideWhenUsed/>
    <w:rsid w:val="00E164E6"/>
    <w:pPr>
      <w:tabs>
        <w:tab w:val="center" w:pos="4819"/>
        <w:tab w:val="right" w:pos="9638"/>
      </w:tabs>
      <w:spacing w:after="0" w:line="240" w:lineRule="auto"/>
    </w:pPr>
  </w:style>
  <w:style w:type="character" w:customStyle="1" w:styleId="HeaderChar">
    <w:name w:val="Header Char"/>
    <w:basedOn w:val="DefaultParagraphFont"/>
    <w:link w:val="Header"/>
    <w:uiPriority w:val="99"/>
    <w:rsid w:val="00E164E6"/>
    <w:rPr>
      <w:lang w:val="lt-LT"/>
    </w:rPr>
  </w:style>
  <w:style w:type="paragraph" w:styleId="Footer">
    <w:name w:val="footer"/>
    <w:basedOn w:val="Normal"/>
    <w:link w:val="FooterChar"/>
    <w:uiPriority w:val="99"/>
    <w:unhideWhenUsed/>
    <w:rsid w:val="00E164E6"/>
    <w:pPr>
      <w:tabs>
        <w:tab w:val="center" w:pos="4819"/>
        <w:tab w:val="right" w:pos="9638"/>
      </w:tabs>
      <w:spacing w:after="0" w:line="240" w:lineRule="auto"/>
    </w:pPr>
  </w:style>
  <w:style w:type="character" w:customStyle="1" w:styleId="FooterChar">
    <w:name w:val="Footer Char"/>
    <w:basedOn w:val="DefaultParagraphFont"/>
    <w:link w:val="Footer"/>
    <w:uiPriority w:val="99"/>
    <w:rsid w:val="00E164E6"/>
    <w:rPr>
      <w:lang w:val="lt-LT"/>
    </w:rPr>
  </w:style>
  <w:style w:type="paragraph" w:styleId="Revision">
    <w:name w:val="Revision"/>
    <w:hidden/>
    <w:uiPriority w:val="99"/>
    <w:semiHidden/>
    <w:rsid w:val="00786C59"/>
    <w:pPr>
      <w:spacing w:after="0" w:line="240" w:lineRule="auto"/>
    </w:pPr>
    <w:rPr>
      <w:lang w:val="lt-LT"/>
    </w:rPr>
  </w:style>
  <w:style w:type="character" w:styleId="CommentReference">
    <w:name w:val="annotation reference"/>
    <w:basedOn w:val="DefaultParagraphFont"/>
    <w:uiPriority w:val="99"/>
    <w:semiHidden/>
    <w:unhideWhenUsed/>
    <w:rsid w:val="00EB50A8"/>
    <w:rPr>
      <w:sz w:val="16"/>
      <w:szCs w:val="16"/>
    </w:rPr>
  </w:style>
  <w:style w:type="paragraph" w:styleId="CommentText">
    <w:name w:val="annotation text"/>
    <w:basedOn w:val="Normal"/>
    <w:link w:val="CommentTextChar"/>
    <w:uiPriority w:val="99"/>
    <w:unhideWhenUsed/>
    <w:rsid w:val="00EB50A8"/>
    <w:pPr>
      <w:spacing w:line="240" w:lineRule="auto"/>
    </w:pPr>
    <w:rPr>
      <w:sz w:val="20"/>
      <w:szCs w:val="20"/>
    </w:rPr>
  </w:style>
  <w:style w:type="character" w:customStyle="1" w:styleId="CommentTextChar">
    <w:name w:val="Comment Text Char"/>
    <w:basedOn w:val="DefaultParagraphFont"/>
    <w:link w:val="CommentText"/>
    <w:uiPriority w:val="99"/>
    <w:rsid w:val="00EB50A8"/>
    <w:rPr>
      <w:sz w:val="20"/>
      <w:szCs w:val="20"/>
      <w:lang w:val="lt-LT"/>
    </w:rPr>
  </w:style>
  <w:style w:type="paragraph" w:styleId="CommentSubject">
    <w:name w:val="annotation subject"/>
    <w:basedOn w:val="CommentText"/>
    <w:next w:val="CommentText"/>
    <w:link w:val="CommentSubjectChar"/>
    <w:uiPriority w:val="99"/>
    <w:semiHidden/>
    <w:unhideWhenUsed/>
    <w:rsid w:val="00EB50A8"/>
    <w:rPr>
      <w:b/>
      <w:bCs/>
    </w:rPr>
  </w:style>
  <w:style w:type="character" w:customStyle="1" w:styleId="CommentSubjectChar">
    <w:name w:val="Comment Subject Char"/>
    <w:basedOn w:val="CommentTextChar"/>
    <w:link w:val="CommentSubject"/>
    <w:uiPriority w:val="99"/>
    <w:semiHidden/>
    <w:rsid w:val="00EB50A8"/>
    <w:rPr>
      <w:b/>
      <w:bCs/>
      <w:sz w:val="20"/>
      <w:szCs w:val="20"/>
      <w:lang w:val="lt-LT"/>
    </w:rPr>
  </w:style>
  <w:style w:type="character" w:styleId="Hyperlink">
    <w:name w:val="Hyperlink"/>
    <w:basedOn w:val="DefaultParagraphFont"/>
    <w:uiPriority w:val="99"/>
    <w:unhideWhenUsed/>
    <w:rsid w:val="00C42A35"/>
    <w:rPr>
      <w:color w:val="0563C1" w:themeColor="hyperlink"/>
      <w:u w:val="single"/>
    </w:rPr>
  </w:style>
  <w:style w:type="character" w:styleId="UnresolvedMention">
    <w:name w:val="Unresolved Mention"/>
    <w:basedOn w:val="DefaultParagraphFont"/>
    <w:uiPriority w:val="99"/>
    <w:semiHidden/>
    <w:unhideWhenUsed/>
    <w:rsid w:val="00C42A35"/>
    <w:rPr>
      <w:color w:val="605E5C"/>
      <w:shd w:val="clear" w:color="auto" w:fill="E1DFDD"/>
    </w:rPr>
  </w:style>
  <w:style w:type="character" w:styleId="FollowedHyperlink">
    <w:name w:val="FollowedHyperlink"/>
    <w:basedOn w:val="DefaultParagraphFont"/>
    <w:uiPriority w:val="99"/>
    <w:semiHidden/>
    <w:unhideWhenUsed/>
    <w:rsid w:val="004E37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8950">
      <w:bodyDiv w:val="1"/>
      <w:marLeft w:val="0"/>
      <w:marRight w:val="0"/>
      <w:marTop w:val="0"/>
      <w:marBottom w:val="0"/>
      <w:divBdr>
        <w:top w:val="none" w:sz="0" w:space="0" w:color="auto"/>
        <w:left w:val="none" w:sz="0" w:space="0" w:color="auto"/>
        <w:bottom w:val="none" w:sz="0" w:space="0" w:color="auto"/>
        <w:right w:val="none" w:sz="0" w:space="0" w:color="auto"/>
      </w:divBdr>
    </w:div>
    <w:div w:id="984116486">
      <w:bodyDiv w:val="1"/>
      <w:marLeft w:val="0"/>
      <w:marRight w:val="0"/>
      <w:marTop w:val="0"/>
      <w:marBottom w:val="0"/>
      <w:divBdr>
        <w:top w:val="none" w:sz="0" w:space="0" w:color="auto"/>
        <w:left w:val="none" w:sz="0" w:space="0" w:color="auto"/>
        <w:bottom w:val="none" w:sz="0" w:space="0" w:color="auto"/>
        <w:right w:val="none" w:sz="0" w:space="0" w:color="auto"/>
      </w:divBdr>
    </w:div>
    <w:div w:id="1114405058">
      <w:bodyDiv w:val="1"/>
      <w:marLeft w:val="0"/>
      <w:marRight w:val="0"/>
      <w:marTop w:val="0"/>
      <w:marBottom w:val="0"/>
      <w:divBdr>
        <w:top w:val="none" w:sz="0" w:space="0" w:color="auto"/>
        <w:left w:val="none" w:sz="0" w:space="0" w:color="auto"/>
        <w:bottom w:val="none" w:sz="0" w:space="0" w:color="auto"/>
        <w:right w:val="none" w:sz="0" w:space="0" w:color="auto"/>
      </w:divBdr>
    </w:div>
    <w:div w:id="143589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38510a71b9ae440baec81f807a869752.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3F91A-5741-4DD5-B5C7-166AD2C6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38510a71b9ae440baec81f807a869752.dot</Template>
  <TotalTime>1</TotalTime>
  <Pages>9</Pages>
  <Words>3149</Words>
  <Characters>17951</Characters>
  <Application>Microsoft Office Word</Application>
  <DocSecurity>0</DocSecurity>
  <Lines>149</Lines>
  <Paragraphs>42</Paragraphs>
  <ScaleCrop>false</ScaleCrop>
  <HeadingPairs>
    <vt:vector size="2" baseType="variant">
      <vt:variant>
        <vt:lpstr>Pavadinimas</vt:lpstr>
      </vt:variant>
      <vt:variant>
        <vt:i4>1</vt:i4>
      </vt:variant>
    </vt:vector>
  </HeadingPairs>
  <TitlesOfParts>
    <vt:vector size="1" baseType="lpstr">
      <vt:lpstr/>
    </vt:vector>
  </TitlesOfParts>
  <Manager>2023-11-03</Manager>
  <Company/>
  <LinksUpToDate>false</LinksUpToDate>
  <CharactersWithSpaces>21058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VIEŠOSIOS ĮSTAIGOS „ATNAUJINKIME MIESTĄ“ ĮSTATŲ TVIRTINIMO (PRIEDAS)</dc:title>
  <dc:subject>955-1205/23</dc:subject>
  <dc:creator>VILNIAUS MIESTO SAVIVALDYBĖS MERAS</dc:creator>
  <cp:lastModifiedBy>Kristina Šinkūnaitė</cp:lastModifiedBy>
  <cp:revision>2</cp:revision>
  <dcterms:created xsi:type="dcterms:W3CDTF">2024-01-02T12:26:00Z</dcterms:created>
  <dcterms:modified xsi:type="dcterms:W3CDTF">2024-01-02T12:26:00Z</dcterms:modified>
  <cp:category>PRIEDAS</cp:category>
</cp:coreProperties>
</file>