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3A42D" w14:textId="77777777" w:rsidR="00E12FDC" w:rsidRDefault="00E12FDC" w:rsidP="00E12FDC">
      <w:pPr>
        <w:tabs>
          <w:tab w:val="left" w:pos="960"/>
        </w:tabs>
        <w:ind w:firstLine="5812"/>
      </w:pPr>
      <w:r w:rsidRPr="00176278">
        <w:t>Vilniaus miesto kaimynijų teritorijų</w:t>
      </w:r>
    </w:p>
    <w:p w14:paraId="57FE4297" w14:textId="77777777" w:rsidR="00E12FDC" w:rsidRDefault="00E12FDC" w:rsidP="00E12FDC">
      <w:pPr>
        <w:tabs>
          <w:tab w:val="left" w:pos="960"/>
        </w:tabs>
        <w:ind w:firstLine="5812"/>
      </w:pPr>
      <w:r>
        <w:t>atnaujinim</w:t>
      </w:r>
      <w:r w:rsidRPr="00176278">
        <w:t>o programos įgyvendinimo</w:t>
      </w:r>
    </w:p>
    <w:p w14:paraId="504D7871" w14:textId="77777777" w:rsidR="00E12FDC" w:rsidRDefault="00E12FDC" w:rsidP="00E12FDC">
      <w:pPr>
        <w:tabs>
          <w:tab w:val="left" w:pos="960"/>
        </w:tabs>
        <w:ind w:firstLine="5812"/>
      </w:pPr>
      <w:r w:rsidRPr="00176278">
        <w:t>tvarkos apraš</w:t>
      </w:r>
      <w:r>
        <w:t>o</w:t>
      </w:r>
    </w:p>
    <w:p w14:paraId="47125BDF" w14:textId="77777777" w:rsidR="00E12FDC" w:rsidRPr="00F65A65" w:rsidRDefault="00E12FDC" w:rsidP="00E12FDC">
      <w:pPr>
        <w:tabs>
          <w:tab w:val="left" w:pos="960"/>
        </w:tabs>
        <w:ind w:firstLine="5812"/>
      </w:pPr>
      <w:r>
        <w:t>priedas</w:t>
      </w:r>
    </w:p>
    <w:p w14:paraId="265B452B" w14:textId="77777777" w:rsidR="00E12FDC" w:rsidRPr="00F65A65" w:rsidRDefault="00E12FDC" w:rsidP="00E12FDC">
      <w:pPr>
        <w:tabs>
          <w:tab w:val="left" w:pos="960"/>
        </w:tabs>
      </w:pPr>
    </w:p>
    <w:p w14:paraId="16793D38" w14:textId="77777777" w:rsidR="00E12FDC" w:rsidRDefault="00E12FDC" w:rsidP="00E12FDC">
      <w:pPr>
        <w:jc w:val="center"/>
        <w:rPr>
          <w:b/>
        </w:rPr>
      </w:pPr>
      <w:r>
        <w:rPr>
          <w:b/>
        </w:rPr>
        <w:t>(</w:t>
      </w:r>
      <w:r w:rsidRPr="00C6512F">
        <w:rPr>
          <w:b/>
        </w:rPr>
        <w:t>Paraišk</w:t>
      </w:r>
      <w:r>
        <w:rPr>
          <w:b/>
        </w:rPr>
        <w:t>os</w:t>
      </w:r>
      <w:r w:rsidRPr="00C6512F">
        <w:rPr>
          <w:b/>
        </w:rPr>
        <w:t xml:space="preserve"> dalyvauti </w:t>
      </w:r>
      <w:r>
        <w:rPr>
          <w:b/>
        </w:rPr>
        <w:t>Vilniaus miesto k</w:t>
      </w:r>
      <w:r w:rsidRPr="00C6512F">
        <w:rPr>
          <w:b/>
        </w:rPr>
        <w:t xml:space="preserve">aimynijų teritorijų </w:t>
      </w:r>
      <w:r>
        <w:rPr>
          <w:b/>
        </w:rPr>
        <w:t>atnaujinim</w:t>
      </w:r>
      <w:r w:rsidRPr="00C6512F">
        <w:rPr>
          <w:b/>
        </w:rPr>
        <w:t>o programoje</w:t>
      </w:r>
      <w:r>
        <w:rPr>
          <w:b/>
        </w:rPr>
        <w:t xml:space="preserve"> forma)</w:t>
      </w:r>
    </w:p>
    <w:p w14:paraId="442E4278" w14:textId="77777777" w:rsidR="00E12FDC" w:rsidRDefault="00E12FDC" w:rsidP="00E12FDC">
      <w:pPr>
        <w:jc w:val="center"/>
        <w:rPr>
          <w:b/>
        </w:rPr>
      </w:pPr>
    </w:p>
    <w:p w14:paraId="3DB8C71E" w14:textId="77777777" w:rsidR="00E12FDC" w:rsidRPr="00F65A65" w:rsidRDefault="00E12FDC" w:rsidP="00E12FDC">
      <w:pPr>
        <w:jc w:val="center"/>
        <w:rPr>
          <w:b/>
        </w:rPr>
      </w:pPr>
      <w:r w:rsidRPr="00F65A65">
        <w:rPr>
          <w:b/>
        </w:rPr>
        <w:t>PARAIŠKA</w:t>
      </w:r>
      <w:r>
        <w:rPr>
          <w:b/>
        </w:rPr>
        <w:t xml:space="preserve"> </w:t>
      </w:r>
      <w:r w:rsidRPr="00F65A65">
        <w:rPr>
          <w:b/>
        </w:rPr>
        <w:t>DALYVA</w:t>
      </w:r>
      <w:r>
        <w:rPr>
          <w:b/>
        </w:rPr>
        <w:t>UTI</w:t>
      </w:r>
      <w:r w:rsidRPr="00F65A65">
        <w:rPr>
          <w:b/>
        </w:rPr>
        <w:t xml:space="preserve"> </w:t>
      </w:r>
    </w:p>
    <w:p w14:paraId="74BB9559" w14:textId="77777777" w:rsidR="00E12FDC" w:rsidRPr="00E979B0" w:rsidRDefault="00E12FDC" w:rsidP="00E12FDC">
      <w:pPr>
        <w:jc w:val="center"/>
      </w:pPr>
      <w:r>
        <w:rPr>
          <w:b/>
        </w:rPr>
        <w:t xml:space="preserve">VILNIAUS MIESTO </w:t>
      </w:r>
      <w:r w:rsidRPr="00F65A65">
        <w:rPr>
          <w:b/>
        </w:rPr>
        <w:t xml:space="preserve">KAIMYNIJŲ TERITORIJŲ </w:t>
      </w:r>
      <w:r>
        <w:rPr>
          <w:b/>
        </w:rPr>
        <w:t>ATNAUJINIM</w:t>
      </w:r>
      <w:r w:rsidRPr="00F65A65">
        <w:rPr>
          <w:b/>
        </w:rPr>
        <w:t>O PROGRAMOJE</w:t>
      </w:r>
    </w:p>
    <w:p w14:paraId="5B5D7429" w14:textId="77777777" w:rsidR="00E12FDC" w:rsidRPr="00E979B0" w:rsidRDefault="00E12FDC" w:rsidP="00E12FDC">
      <w:pPr>
        <w:jc w:val="center"/>
      </w:pPr>
      <w:r w:rsidRPr="00E979B0">
        <w:t>_________</w:t>
      </w:r>
    </w:p>
    <w:p w14:paraId="2B3E3A6A" w14:textId="77777777" w:rsidR="00E12FDC" w:rsidRPr="00F65A65" w:rsidRDefault="00E12FDC" w:rsidP="00E12FDC">
      <w:pPr>
        <w:jc w:val="center"/>
      </w:pPr>
      <w:r w:rsidRPr="00F65A65">
        <w:t>(Data)</w:t>
      </w:r>
    </w:p>
    <w:p w14:paraId="0D53AF1B" w14:textId="77777777" w:rsidR="00E12FDC" w:rsidRPr="00F65A65" w:rsidRDefault="00E12FDC" w:rsidP="00E12FDC">
      <w:pPr>
        <w:jc w:val="center"/>
      </w:pPr>
      <w:r w:rsidRPr="00F65A65">
        <w:t>Vilnius</w:t>
      </w:r>
    </w:p>
    <w:p w14:paraId="5E7153EE" w14:textId="77777777" w:rsidR="00E12FDC" w:rsidRPr="00F65A65" w:rsidRDefault="00E12FDC" w:rsidP="00E12FDC">
      <w:pPr>
        <w:jc w:val="both"/>
      </w:pPr>
      <w:r w:rsidRPr="00F65A65">
        <w:t>Kaimynijos informacija:</w:t>
      </w:r>
    </w:p>
    <w:tbl>
      <w:tblPr>
        <w:tblW w:w="9627" w:type="dxa"/>
        <w:tblCellMar>
          <w:left w:w="10" w:type="dxa"/>
          <w:right w:w="10" w:type="dxa"/>
        </w:tblCellMar>
        <w:tblLook w:val="0000" w:firstRow="0" w:lastRow="0" w:firstColumn="0" w:lastColumn="0" w:noHBand="0" w:noVBand="0"/>
      </w:tblPr>
      <w:tblGrid>
        <w:gridCol w:w="2816"/>
        <w:gridCol w:w="6811"/>
      </w:tblGrid>
      <w:tr w:rsidR="00E12FDC" w:rsidRPr="00F65A65" w14:paraId="3D66C37D" w14:textId="77777777" w:rsidTr="000D3A0F">
        <w:tc>
          <w:tcPr>
            <w:tcW w:w="2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CADC959" w14:textId="77777777" w:rsidR="00E12FDC" w:rsidRPr="00F65A65" w:rsidRDefault="00E12FDC" w:rsidP="000D3A0F">
            <w:pPr>
              <w:jc w:val="both"/>
            </w:pPr>
            <w:r w:rsidRPr="00F65A65">
              <w:rPr>
                <w:lang w:eastAsia="lt-LT"/>
              </w:rPr>
              <w:t>Kaimynijos numeris</w:t>
            </w:r>
          </w:p>
        </w:tc>
        <w:tc>
          <w:tcPr>
            <w:tcW w:w="6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21226C8" w14:textId="77777777" w:rsidR="00E12FDC" w:rsidRPr="00F65A65" w:rsidRDefault="00E12FDC" w:rsidP="000D3A0F">
            <w:pPr>
              <w:jc w:val="both"/>
              <w:rPr>
                <w:lang w:eastAsia="lt-LT"/>
              </w:rPr>
            </w:pPr>
          </w:p>
        </w:tc>
      </w:tr>
      <w:tr w:rsidR="00E12FDC" w:rsidRPr="00F65A65" w14:paraId="5401B88E" w14:textId="77777777" w:rsidTr="000D3A0F">
        <w:tc>
          <w:tcPr>
            <w:tcW w:w="2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665D91" w14:textId="77777777" w:rsidR="00E12FDC" w:rsidRPr="00F65A65" w:rsidRDefault="00E12FDC" w:rsidP="000D3A0F">
            <w:pPr>
              <w:jc w:val="both"/>
              <w:rPr>
                <w:lang w:eastAsia="lt-LT"/>
              </w:rPr>
            </w:pPr>
            <w:r w:rsidRPr="27AF76D1">
              <w:rPr>
                <w:lang w:eastAsia="lt-LT"/>
              </w:rPr>
              <w:t xml:space="preserve">Neužstatytas kaimynijos teritorijos plotas </w:t>
            </w:r>
            <w:r>
              <w:rPr>
                <w:lang w:eastAsia="lt-LT"/>
              </w:rPr>
              <w:t>(</w:t>
            </w:r>
            <w:r w:rsidRPr="27AF76D1">
              <w:rPr>
                <w:lang w:eastAsia="lt-LT"/>
              </w:rPr>
              <w:t>kv. m</w:t>
            </w:r>
            <w:r>
              <w:rPr>
                <w:lang w:eastAsia="lt-LT"/>
              </w:rPr>
              <w:t>)</w:t>
            </w:r>
          </w:p>
        </w:tc>
        <w:tc>
          <w:tcPr>
            <w:tcW w:w="6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4203E45" w14:textId="77777777" w:rsidR="00E12FDC" w:rsidRPr="00F65A65" w:rsidRDefault="00E12FDC" w:rsidP="000D3A0F">
            <w:pPr>
              <w:jc w:val="both"/>
              <w:rPr>
                <w:lang w:eastAsia="lt-LT"/>
              </w:rPr>
            </w:pPr>
          </w:p>
        </w:tc>
      </w:tr>
      <w:tr w:rsidR="00E12FDC" w:rsidRPr="00F65A65" w14:paraId="3AE1F298" w14:textId="77777777" w:rsidTr="000D3A0F">
        <w:tc>
          <w:tcPr>
            <w:tcW w:w="2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111F11B" w14:textId="77777777" w:rsidR="00E12FDC" w:rsidRPr="00F65A65" w:rsidRDefault="00E12FDC" w:rsidP="000D3A0F">
            <w:pPr>
              <w:jc w:val="both"/>
              <w:rPr>
                <w:lang w:eastAsia="lt-LT"/>
              </w:rPr>
            </w:pPr>
            <w:r w:rsidRPr="27AF76D1">
              <w:rPr>
                <w:lang w:eastAsia="lt-LT"/>
              </w:rPr>
              <w:t>Kaimynijos gyventojų skaičius</w:t>
            </w:r>
          </w:p>
        </w:tc>
        <w:tc>
          <w:tcPr>
            <w:tcW w:w="6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85B8AA1" w14:textId="77777777" w:rsidR="00E12FDC" w:rsidRPr="00F65A65" w:rsidRDefault="00E12FDC" w:rsidP="000D3A0F">
            <w:pPr>
              <w:jc w:val="both"/>
              <w:rPr>
                <w:lang w:eastAsia="lt-LT"/>
              </w:rPr>
            </w:pPr>
          </w:p>
        </w:tc>
      </w:tr>
      <w:tr w:rsidR="00E12FDC" w:rsidRPr="00F65A65" w14:paraId="7E69F66A" w14:textId="77777777" w:rsidTr="000D3A0F">
        <w:tc>
          <w:tcPr>
            <w:tcW w:w="2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247C3A" w14:textId="77777777" w:rsidR="00E12FDC" w:rsidRPr="00F65A65" w:rsidRDefault="00E12FDC" w:rsidP="000D3A0F">
            <w:pPr>
              <w:jc w:val="both"/>
              <w:rPr>
                <w:lang w:eastAsia="lt-LT"/>
              </w:rPr>
            </w:pPr>
            <w:r w:rsidRPr="00F65A65">
              <w:rPr>
                <w:lang w:eastAsia="lt-LT"/>
              </w:rPr>
              <w:t>Kaimynijos nariai</w:t>
            </w:r>
          </w:p>
        </w:tc>
        <w:tc>
          <w:tcPr>
            <w:tcW w:w="6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BE69BA" w14:textId="77777777" w:rsidR="00E12FDC" w:rsidRPr="00F65A65" w:rsidRDefault="00E12FDC" w:rsidP="000D3A0F">
            <w:pPr>
              <w:rPr>
                <w:lang w:eastAsia="lt-LT"/>
              </w:rPr>
            </w:pPr>
            <w:r w:rsidRPr="00F65A65">
              <w:rPr>
                <w:lang w:eastAsia="lt-LT"/>
              </w:rPr>
              <w:t xml:space="preserve">(Namo adresas) </w:t>
            </w:r>
          </w:p>
          <w:p w14:paraId="3EEAE84D" w14:textId="77777777" w:rsidR="00E12FDC" w:rsidRPr="00F65A65" w:rsidRDefault="00E12FDC" w:rsidP="000D3A0F">
            <w:pPr>
              <w:rPr>
                <w:lang w:eastAsia="lt-LT"/>
              </w:rPr>
            </w:pPr>
            <w:r w:rsidRPr="00F65A65">
              <w:rPr>
                <w:lang w:eastAsia="lt-LT"/>
              </w:rPr>
              <w:t>(BNO valdytojo pavadinimas, juridinio asmens kodas, buveinės adresas, adresas korespondencijai)</w:t>
            </w:r>
          </w:p>
          <w:p w14:paraId="54DEA2BF" w14:textId="77777777" w:rsidR="00E12FDC" w:rsidRPr="00F65A65" w:rsidRDefault="00E12FDC" w:rsidP="000D3A0F">
            <w:pPr>
              <w:jc w:val="both"/>
              <w:rPr>
                <w:lang w:eastAsia="lt-LT"/>
              </w:rPr>
            </w:pPr>
            <w:r w:rsidRPr="00F65A65">
              <w:rPr>
                <w:lang w:eastAsia="lt-LT"/>
              </w:rPr>
              <w:t>Kaimynijos nario įgaliotas atstovas</w:t>
            </w:r>
          </w:p>
          <w:p w14:paraId="7C164BE1" w14:textId="77777777" w:rsidR="00E12FDC" w:rsidRPr="00F65A65" w:rsidRDefault="00E12FDC" w:rsidP="000D3A0F">
            <w:pPr>
              <w:jc w:val="both"/>
              <w:rPr>
                <w:lang w:eastAsia="lt-LT"/>
              </w:rPr>
            </w:pPr>
            <w:r w:rsidRPr="00F65A65">
              <w:rPr>
                <w:lang w:eastAsia="lt-LT"/>
              </w:rPr>
              <w:t>Kontaktiniai duomenys</w:t>
            </w:r>
          </w:p>
        </w:tc>
      </w:tr>
      <w:tr w:rsidR="00E12FDC" w:rsidRPr="00F65A65" w14:paraId="1D148C12" w14:textId="77777777" w:rsidTr="000D3A0F">
        <w:tc>
          <w:tcPr>
            <w:tcW w:w="2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21F2E21" w14:textId="77777777" w:rsidR="00E12FDC" w:rsidRPr="00F65A65" w:rsidRDefault="00E12FDC" w:rsidP="000D3A0F">
            <w:pPr>
              <w:jc w:val="both"/>
              <w:rPr>
                <w:lang w:eastAsia="lt-LT"/>
              </w:rPr>
            </w:pPr>
          </w:p>
        </w:tc>
        <w:tc>
          <w:tcPr>
            <w:tcW w:w="6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3977F0" w14:textId="77777777" w:rsidR="00E12FDC" w:rsidRPr="00F65A65" w:rsidRDefault="00E12FDC" w:rsidP="000D3A0F">
            <w:pPr>
              <w:rPr>
                <w:lang w:eastAsia="lt-LT"/>
              </w:rPr>
            </w:pPr>
            <w:r w:rsidRPr="00F65A65">
              <w:rPr>
                <w:lang w:eastAsia="lt-LT"/>
              </w:rPr>
              <w:t xml:space="preserve">(Namo adresas) </w:t>
            </w:r>
          </w:p>
          <w:p w14:paraId="54BB04C2" w14:textId="77777777" w:rsidR="00E12FDC" w:rsidRPr="00F65A65" w:rsidRDefault="00E12FDC" w:rsidP="000D3A0F">
            <w:pPr>
              <w:rPr>
                <w:lang w:eastAsia="lt-LT"/>
              </w:rPr>
            </w:pPr>
            <w:r w:rsidRPr="00F65A65">
              <w:rPr>
                <w:lang w:eastAsia="lt-LT"/>
              </w:rPr>
              <w:t>(BNO valdytojo pavadinimas, juridinio asmens kodas, buveinės adresas, adresas korespondencijai)</w:t>
            </w:r>
          </w:p>
          <w:p w14:paraId="25B266C3" w14:textId="77777777" w:rsidR="00E12FDC" w:rsidRPr="00F65A65" w:rsidRDefault="00E12FDC" w:rsidP="000D3A0F">
            <w:pPr>
              <w:jc w:val="both"/>
              <w:rPr>
                <w:lang w:eastAsia="lt-LT"/>
              </w:rPr>
            </w:pPr>
            <w:r w:rsidRPr="00F65A65">
              <w:rPr>
                <w:lang w:eastAsia="lt-LT"/>
              </w:rPr>
              <w:t>Kaimynijos nario įgaliotas atstovas</w:t>
            </w:r>
          </w:p>
          <w:p w14:paraId="481D09FA" w14:textId="77777777" w:rsidR="00E12FDC" w:rsidRPr="00F65A65" w:rsidRDefault="00E12FDC" w:rsidP="000D3A0F">
            <w:pPr>
              <w:jc w:val="both"/>
              <w:rPr>
                <w:lang w:eastAsia="lt-LT"/>
              </w:rPr>
            </w:pPr>
            <w:r w:rsidRPr="00F65A65">
              <w:rPr>
                <w:lang w:eastAsia="lt-LT"/>
              </w:rPr>
              <w:t>Kontaktiniai duomenys</w:t>
            </w:r>
          </w:p>
        </w:tc>
      </w:tr>
      <w:tr w:rsidR="00E12FDC" w:rsidRPr="00F65A65" w14:paraId="1EDBE1FB" w14:textId="77777777" w:rsidTr="000D3A0F">
        <w:tc>
          <w:tcPr>
            <w:tcW w:w="2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84E569F" w14:textId="77777777" w:rsidR="00E12FDC" w:rsidRPr="00F65A65" w:rsidRDefault="00E12FDC" w:rsidP="000D3A0F">
            <w:pPr>
              <w:jc w:val="both"/>
              <w:rPr>
                <w:lang w:eastAsia="lt-LT"/>
              </w:rPr>
            </w:pPr>
          </w:p>
        </w:tc>
        <w:tc>
          <w:tcPr>
            <w:tcW w:w="6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5DE190" w14:textId="77777777" w:rsidR="00E12FDC" w:rsidRPr="00F65A65" w:rsidRDefault="00E12FDC" w:rsidP="000D3A0F">
            <w:pPr>
              <w:rPr>
                <w:lang w:eastAsia="lt-LT"/>
              </w:rPr>
            </w:pPr>
            <w:r w:rsidRPr="00F65A65">
              <w:rPr>
                <w:lang w:eastAsia="lt-LT"/>
              </w:rPr>
              <w:t xml:space="preserve">(Namo adresas) </w:t>
            </w:r>
          </w:p>
          <w:p w14:paraId="1CA315F3" w14:textId="77777777" w:rsidR="00E12FDC" w:rsidRPr="00F65A65" w:rsidRDefault="00E12FDC" w:rsidP="000D3A0F">
            <w:pPr>
              <w:rPr>
                <w:lang w:eastAsia="lt-LT"/>
              </w:rPr>
            </w:pPr>
            <w:r w:rsidRPr="00F65A65">
              <w:rPr>
                <w:lang w:eastAsia="lt-LT"/>
              </w:rPr>
              <w:t>(BNO valdytojo pavadinimas, juridinio asmens kodas, buveinės adresas, adresas korespondencijai)</w:t>
            </w:r>
          </w:p>
          <w:p w14:paraId="378DCD71" w14:textId="77777777" w:rsidR="00E12FDC" w:rsidRPr="00F65A65" w:rsidRDefault="00E12FDC" w:rsidP="000D3A0F">
            <w:pPr>
              <w:jc w:val="both"/>
              <w:rPr>
                <w:lang w:eastAsia="lt-LT"/>
              </w:rPr>
            </w:pPr>
            <w:r w:rsidRPr="00F65A65">
              <w:rPr>
                <w:lang w:eastAsia="lt-LT"/>
              </w:rPr>
              <w:t>Kaimynijos nario įgaliotas atstovas</w:t>
            </w:r>
          </w:p>
          <w:p w14:paraId="560F2A70" w14:textId="77777777" w:rsidR="00E12FDC" w:rsidRPr="00F65A65" w:rsidRDefault="00E12FDC" w:rsidP="000D3A0F">
            <w:pPr>
              <w:jc w:val="both"/>
              <w:rPr>
                <w:lang w:eastAsia="lt-LT"/>
              </w:rPr>
            </w:pPr>
            <w:r w:rsidRPr="00F65A65">
              <w:rPr>
                <w:lang w:eastAsia="lt-LT"/>
              </w:rPr>
              <w:t>Kontaktiniai duomenys</w:t>
            </w:r>
          </w:p>
        </w:tc>
      </w:tr>
      <w:tr w:rsidR="00E12FDC" w:rsidRPr="00F65A65" w14:paraId="7A24836A" w14:textId="77777777" w:rsidTr="000D3A0F">
        <w:tc>
          <w:tcPr>
            <w:tcW w:w="2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79251C" w14:textId="77777777" w:rsidR="00E12FDC" w:rsidRPr="00F65A65" w:rsidRDefault="00E12FDC" w:rsidP="000D3A0F">
            <w:pPr>
              <w:jc w:val="both"/>
              <w:rPr>
                <w:bCs/>
                <w:lang w:eastAsia="lt-LT"/>
              </w:rPr>
            </w:pPr>
            <w:r w:rsidRPr="00F65A65">
              <w:rPr>
                <w:bCs/>
                <w:lang w:eastAsia="lt-LT"/>
              </w:rPr>
              <w:t>Kaimynijos atstovas - Iniciatorius</w:t>
            </w:r>
          </w:p>
        </w:tc>
        <w:tc>
          <w:tcPr>
            <w:tcW w:w="6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919596" w14:textId="77777777" w:rsidR="00E12FDC" w:rsidRPr="00F65A65" w:rsidRDefault="00E12FDC" w:rsidP="000D3A0F">
            <w:pPr>
              <w:rPr>
                <w:lang w:eastAsia="lt-LT"/>
              </w:rPr>
            </w:pPr>
            <w:r w:rsidRPr="00F65A65">
              <w:rPr>
                <w:lang w:eastAsia="lt-LT"/>
              </w:rPr>
              <w:t>(</w:t>
            </w:r>
            <w:r>
              <w:rPr>
                <w:lang w:eastAsia="lt-LT"/>
              </w:rPr>
              <w:t>V</w:t>
            </w:r>
            <w:r w:rsidRPr="00F65A65">
              <w:rPr>
                <w:lang w:eastAsia="lt-LT"/>
              </w:rPr>
              <w:t>ardas pavardė, kontaktiniai duomenys, adresas korespondencijai)</w:t>
            </w:r>
          </w:p>
        </w:tc>
      </w:tr>
      <w:tr w:rsidR="00E12FDC" w:rsidRPr="00F65A65" w14:paraId="5A5F5952" w14:textId="77777777" w:rsidTr="000D3A0F">
        <w:tc>
          <w:tcPr>
            <w:tcW w:w="2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D2773C" w14:textId="77777777" w:rsidR="00E12FDC" w:rsidRPr="00F65A65" w:rsidRDefault="00E12FDC" w:rsidP="000D3A0F">
            <w:pPr>
              <w:jc w:val="both"/>
              <w:rPr>
                <w:bCs/>
                <w:lang w:eastAsia="lt-LT"/>
              </w:rPr>
            </w:pPr>
            <w:r w:rsidRPr="00F65A65">
              <w:rPr>
                <w:bCs/>
                <w:lang w:eastAsia="lt-LT"/>
              </w:rPr>
              <w:t>Atstovavimo pagrindas</w:t>
            </w:r>
          </w:p>
        </w:tc>
        <w:tc>
          <w:tcPr>
            <w:tcW w:w="6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353135" w14:textId="77777777" w:rsidR="00E12FDC" w:rsidRPr="00F65A65" w:rsidRDefault="00E12FDC" w:rsidP="000D3A0F">
            <w:pPr>
              <w:rPr>
                <w:lang w:eastAsia="lt-LT"/>
              </w:rPr>
            </w:pPr>
            <w:r w:rsidRPr="00F65A65">
              <w:rPr>
                <w:lang w:eastAsia="lt-LT"/>
              </w:rPr>
              <w:t>Kaimynijos nario sprendimas:</w:t>
            </w:r>
          </w:p>
          <w:p w14:paraId="51AD941F" w14:textId="77777777" w:rsidR="00E12FDC" w:rsidRPr="00F65A65" w:rsidRDefault="00E12FDC" w:rsidP="000D3A0F">
            <w:pPr>
              <w:rPr>
                <w:lang w:eastAsia="lt-LT"/>
              </w:rPr>
            </w:pPr>
            <w:r w:rsidRPr="00F65A65">
              <w:rPr>
                <w:lang w:eastAsia="lt-LT"/>
              </w:rPr>
              <w:t>(kaimynijos nario) (data) daugiabučio namo butų ir kitų patalpų savininkų susirinkimo / balsavimo raštu protokolo Nr. (numeris);</w:t>
            </w:r>
          </w:p>
          <w:p w14:paraId="0B184940" w14:textId="77777777" w:rsidR="00E12FDC" w:rsidRPr="00F65A65" w:rsidRDefault="00E12FDC" w:rsidP="000D3A0F">
            <w:pPr>
              <w:rPr>
                <w:lang w:eastAsia="lt-LT"/>
              </w:rPr>
            </w:pPr>
            <w:r w:rsidRPr="00F65A65">
              <w:rPr>
                <w:lang w:eastAsia="lt-LT"/>
              </w:rPr>
              <w:t>(kaimynijos nario) (data) daugiabučio namo butų ir kitų patalpų savininkų susirinkimo / balsavimo raštu protokolo Nr. (numeris);</w:t>
            </w:r>
          </w:p>
          <w:p w14:paraId="3DBEC383" w14:textId="77777777" w:rsidR="00E12FDC" w:rsidRPr="00F65A65" w:rsidRDefault="00E12FDC" w:rsidP="000D3A0F">
            <w:pPr>
              <w:rPr>
                <w:lang w:eastAsia="lt-LT"/>
              </w:rPr>
            </w:pPr>
            <w:r w:rsidRPr="00F65A65">
              <w:rPr>
                <w:lang w:eastAsia="lt-LT"/>
              </w:rPr>
              <w:t>(kaimynijos nario) (data) daugiabučio namo butų ir kitų patalpų savininkų susirinkimo / balsavimo raštu protokolo Nr. (numeris).</w:t>
            </w:r>
          </w:p>
        </w:tc>
      </w:tr>
      <w:tr w:rsidR="00E12FDC" w:rsidRPr="00F65A65" w14:paraId="5A869A67" w14:textId="77777777" w:rsidTr="000D3A0F">
        <w:tc>
          <w:tcPr>
            <w:tcW w:w="2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F28BBD" w14:textId="77777777" w:rsidR="00E12FDC" w:rsidRPr="00F65A65" w:rsidRDefault="00E12FDC" w:rsidP="000D3A0F">
            <w:pPr>
              <w:rPr>
                <w:lang w:eastAsia="lt-LT"/>
              </w:rPr>
            </w:pPr>
            <w:r w:rsidRPr="27AF76D1">
              <w:rPr>
                <w:lang w:eastAsia="lt-LT"/>
              </w:rPr>
              <w:t>Kaimynijos narių valdomi ir</w:t>
            </w:r>
            <w:r>
              <w:rPr>
                <w:lang w:eastAsia="lt-LT"/>
              </w:rPr>
              <w:t xml:space="preserve"> (</w:t>
            </w:r>
            <w:r w:rsidRPr="27AF76D1">
              <w:rPr>
                <w:lang w:eastAsia="lt-LT"/>
              </w:rPr>
              <w:t>ar</w:t>
            </w:r>
            <w:r>
              <w:rPr>
                <w:lang w:eastAsia="lt-LT"/>
              </w:rPr>
              <w:t>)</w:t>
            </w:r>
            <w:r w:rsidRPr="27AF76D1">
              <w:rPr>
                <w:lang w:eastAsia="lt-LT"/>
              </w:rPr>
              <w:t xml:space="preserve"> naudojami sklypai Kaimynijos teritorijos ribose, jeigu jie yra suformuoti</w:t>
            </w:r>
          </w:p>
        </w:tc>
        <w:tc>
          <w:tcPr>
            <w:tcW w:w="6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1E7892E" w14:textId="77777777" w:rsidR="00E12FDC" w:rsidRPr="00F65A65" w:rsidRDefault="00E12FDC" w:rsidP="000D3A0F">
            <w:pPr>
              <w:jc w:val="both"/>
              <w:rPr>
                <w:lang w:eastAsia="lt-LT"/>
              </w:rPr>
            </w:pPr>
            <w:r>
              <w:rPr>
                <w:lang w:eastAsia="lt-LT"/>
              </w:rPr>
              <w:t>S</w:t>
            </w:r>
            <w:r w:rsidRPr="00F65A65">
              <w:rPr>
                <w:lang w:eastAsia="lt-LT"/>
              </w:rPr>
              <w:t>klypo (-ų) kadastr</w:t>
            </w:r>
            <w:r>
              <w:rPr>
                <w:lang w:eastAsia="lt-LT"/>
              </w:rPr>
              <w:t>o</w:t>
            </w:r>
            <w:r w:rsidRPr="00F65A65">
              <w:rPr>
                <w:lang w:eastAsia="lt-LT"/>
              </w:rPr>
              <w:t xml:space="preserve"> (-iai) numeris (-iai)</w:t>
            </w:r>
          </w:p>
        </w:tc>
      </w:tr>
      <w:tr w:rsidR="00E12FDC" w:rsidRPr="00F65A65" w14:paraId="28B68359" w14:textId="77777777" w:rsidTr="000D3A0F">
        <w:tc>
          <w:tcPr>
            <w:tcW w:w="2816" w:type="dxa"/>
            <w:tcBorders>
              <w:top w:val="single" w:sz="4" w:space="0" w:color="000000" w:themeColor="text1"/>
              <w:bottom w:val="single" w:sz="4" w:space="0" w:color="000000" w:themeColor="text1"/>
            </w:tcBorders>
            <w:shd w:val="clear" w:color="auto" w:fill="auto"/>
            <w:tcMar>
              <w:top w:w="0" w:type="dxa"/>
              <w:left w:w="108" w:type="dxa"/>
              <w:bottom w:w="0" w:type="dxa"/>
              <w:right w:w="108" w:type="dxa"/>
            </w:tcMar>
            <w:vAlign w:val="center"/>
          </w:tcPr>
          <w:p w14:paraId="78DE4272" w14:textId="77777777" w:rsidR="00E12FDC" w:rsidRPr="00F65A65" w:rsidRDefault="00E12FDC" w:rsidP="000D3A0F">
            <w:pPr>
              <w:jc w:val="both"/>
            </w:pPr>
          </w:p>
        </w:tc>
        <w:tc>
          <w:tcPr>
            <w:tcW w:w="6811" w:type="dxa"/>
            <w:tcBorders>
              <w:top w:val="single" w:sz="4" w:space="0" w:color="000000" w:themeColor="text1"/>
              <w:bottom w:val="single" w:sz="4" w:space="0" w:color="000000" w:themeColor="text1"/>
            </w:tcBorders>
            <w:shd w:val="clear" w:color="auto" w:fill="auto"/>
            <w:tcMar>
              <w:top w:w="0" w:type="dxa"/>
              <w:left w:w="108" w:type="dxa"/>
              <w:bottom w:w="0" w:type="dxa"/>
              <w:right w:w="108" w:type="dxa"/>
            </w:tcMar>
            <w:vAlign w:val="center"/>
          </w:tcPr>
          <w:p w14:paraId="01A8183D" w14:textId="77777777" w:rsidR="00E12FDC" w:rsidRPr="00F65A65" w:rsidRDefault="00E12FDC" w:rsidP="000D3A0F">
            <w:pPr>
              <w:jc w:val="both"/>
              <w:rPr>
                <w:lang w:eastAsia="lt-LT"/>
              </w:rPr>
            </w:pPr>
          </w:p>
        </w:tc>
      </w:tr>
      <w:tr w:rsidR="00E12FDC" w:rsidRPr="00F65A65" w14:paraId="3F3CFD48" w14:textId="77777777" w:rsidTr="000D3A0F">
        <w:tc>
          <w:tcPr>
            <w:tcW w:w="2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D9C718" w14:textId="77777777" w:rsidR="00E12FDC" w:rsidRPr="00F65A65" w:rsidRDefault="00E12FDC" w:rsidP="000D3A0F">
            <w:pPr>
              <w:jc w:val="both"/>
              <w:rPr>
                <w:lang w:eastAsia="lt-LT"/>
              </w:rPr>
            </w:pPr>
            <w:r w:rsidRPr="00F65A65">
              <w:rPr>
                <w:lang w:eastAsia="lt-LT"/>
              </w:rPr>
              <w:t xml:space="preserve">Pritarimas paraiškos teikimui, bendradarbiavimo </w:t>
            </w:r>
            <w:r w:rsidRPr="00F65A65">
              <w:rPr>
                <w:lang w:eastAsia="lt-LT"/>
              </w:rPr>
              <w:lastRenderedPageBreak/>
              <w:t>sutarties sudarymui pagal patvirtintą formą, Iniciatoriui suteikiami įgaliojimai</w:t>
            </w:r>
          </w:p>
        </w:tc>
        <w:tc>
          <w:tcPr>
            <w:tcW w:w="6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9B7E049" w14:textId="77777777" w:rsidR="00E12FDC" w:rsidRPr="00F65A65" w:rsidRDefault="00E12FDC" w:rsidP="000D3A0F">
            <w:pPr>
              <w:rPr>
                <w:lang w:eastAsia="lt-LT"/>
              </w:rPr>
            </w:pPr>
            <w:r w:rsidRPr="00F65A65">
              <w:rPr>
                <w:lang w:eastAsia="lt-LT"/>
              </w:rPr>
              <w:lastRenderedPageBreak/>
              <w:t>Kaimynijos nario sprendimas:</w:t>
            </w:r>
          </w:p>
          <w:p w14:paraId="2E243CCB" w14:textId="77777777" w:rsidR="00E12FDC" w:rsidRPr="00F65A65" w:rsidRDefault="00E12FDC" w:rsidP="000D3A0F">
            <w:pPr>
              <w:jc w:val="both"/>
              <w:rPr>
                <w:lang w:eastAsia="lt-LT"/>
              </w:rPr>
            </w:pPr>
            <w:r w:rsidRPr="00F65A65">
              <w:rPr>
                <w:lang w:eastAsia="lt-LT"/>
              </w:rPr>
              <w:t>(kaimynijos nario) (data) daugiabučio namo butų ir kitų patalpų savininkų susirinkimo / balsavimo raštu protokolo Nr. (numeris),</w:t>
            </w:r>
          </w:p>
        </w:tc>
      </w:tr>
      <w:tr w:rsidR="00E12FDC" w:rsidRPr="00F65A65" w14:paraId="5CBF0729" w14:textId="77777777" w:rsidTr="000D3A0F">
        <w:tc>
          <w:tcPr>
            <w:tcW w:w="2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CD7C37" w14:textId="77777777" w:rsidR="00E12FDC" w:rsidRPr="00F65A65" w:rsidRDefault="00E12FDC" w:rsidP="000D3A0F">
            <w:pPr>
              <w:rPr>
                <w:lang w:eastAsia="lt-LT"/>
              </w:rPr>
            </w:pPr>
            <w:r w:rsidRPr="00F65A65">
              <w:rPr>
                <w:lang w:eastAsia="lt-LT"/>
              </w:rPr>
              <w:t xml:space="preserve">Patvirtinimas dėl priemonių pasirinkimo vadovaujantis Programos </w:t>
            </w:r>
            <w:r>
              <w:rPr>
                <w:lang w:eastAsia="lt-LT"/>
              </w:rPr>
              <w:t xml:space="preserve">1 </w:t>
            </w:r>
            <w:r w:rsidRPr="00F65A65">
              <w:rPr>
                <w:lang w:eastAsia="lt-LT"/>
              </w:rPr>
              <w:t xml:space="preserve">priedu </w:t>
            </w:r>
          </w:p>
        </w:tc>
        <w:tc>
          <w:tcPr>
            <w:tcW w:w="6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3230147" w14:textId="77777777" w:rsidR="00E12FDC" w:rsidRPr="00F65A65" w:rsidRDefault="00E12FDC" w:rsidP="000D3A0F">
            <w:pPr>
              <w:rPr>
                <w:lang w:eastAsia="lt-LT"/>
              </w:rPr>
            </w:pPr>
            <w:r w:rsidRPr="00F65A65">
              <w:rPr>
                <w:lang w:eastAsia="lt-LT"/>
              </w:rPr>
              <w:t>Kaimynijos nario sprendimas:</w:t>
            </w:r>
          </w:p>
          <w:p w14:paraId="50F4DC94" w14:textId="77777777" w:rsidR="00E12FDC" w:rsidRPr="00F65A65" w:rsidRDefault="00E12FDC" w:rsidP="000D3A0F">
            <w:pPr>
              <w:jc w:val="both"/>
              <w:rPr>
                <w:lang w:eastAsia="lt-LT"/>
              </w:rPr>
            </w:pPr>
            <w:r w:rsidRPr="00F65A65">
              <w:rPr>
                <w:lang w:eastAsia="lt-LT"/>
              </w:rPr>
              <w:t>(kaimynijos nario) (data) daugiabučio namo butų ir kitų patalpų savininkų susirinkimo / balsavimo raštu protokolo Nr. (numeris),</w:t>
            </w:r>
          </w:p>
        </w:tc>
      </w:tr>
      <w:tr w:rsidR="00E12FDC" w:rsidRPr="00F65A65" w14:paraId="3DC7DA8D" w14:textId="77777777" w:rsidTr="000D3A0F">
        <w:tc>
          <w:tcPr>
            <w:tcW w:w="2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82913A" w14:textId="77777777" w:rsidR="00E12FDC" w:rsidRPr="00F65A65" w:rsidRDefault="00E12FDC" w:rsidP="000D3A0F">
            <w:pPr>
              <w:rPr>
                <w:lang w:eastAsia="lt-LT"/>
              </w:rPr>
            </w:pPr>
            <w:r w:rsidRPr="00F65A65">
              <w:rPr>
                <w:lang w:eastAsia="lt-LT"/>
              </w:rPr>
              <w:t>Pasirinktos priemonės pagal Programos priedą Nr. 1 prioriteto tvarka</w:t>
            </w:r>
          </w:p>
        </w:tc>
        <w:tc>
          <w:tcPr>
            <w:tcW w:w="6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70A3609" w14:textId="77777777" w:rsidR="00E12FDC" w:rsidRPr="00F65A65" w:rsidRDefault="00E12FDC" w:rsidP="000D3A0F">
            <w:pPr>
              <w:rPr>
                <w:lang w:eastAsia="lt-LT"/>
              </w:rPr>
            </w:pPr>
          </w:p>
        </w:tc>
      </w:tr>
    </w:tbl>
    <w:p w14:paraId="3718208D" w14:textId="77777777" w:rsidR="00E12FDC" w:rsidRPr="00F65A65" w:rsidRDefault="00E12FDC" w:rsidP="00E12FDC">
      <w:pPr>
        <w:jc w:val="both"/>
      </w:pPr>
    </w:p>
    <w:p w14:paraId="33A58615" w14:textId="77777777" w:rsidR="00E12FDC" w:rsidRPr="00DB118E" w:rsidRDefault="00E12FDC" w:rsidP="00E12FDC">
      <w:pPr>
        <w:tabs>
          <w:tab w:val="left" w:pos="1134"/>
        </w:tabs>
        <w:ind w:firstLine="851"/>
        <w:jc w:val="both"/>
        <w:rPr>
          <w:rFonts w:eastAsia="Symbol"/>
        </w:rPr>
      </w:pPr>
      <w:r w:rsidRPr="009F3CFE">
        <w:rPr>
          <w:b/>
          <w:bCs/>
        </w:rPr>
        <w:t>Pastab</w:t>
      </w:r>
      <w:r>
        <w:rPr>
          <w:b/>
          <w:bCs/>
        </w:rPr>
        <w:t>a.</w:t>
      </w:r>
      <w:r w:rsidRPr="009F3CFE">
        <w:rPr>
          <w:b/>
          <w:bCs/>
        </w:rPr>
        <w:t xml:space="preserve"> </w:t>
      </w:r>
      <w:r w:rsidRPr="00F65A65">
        <w:rPr>
          <w:rFonts w:eastAsia="Symbol"/>
        </w:rPr>
        <w:t xml:space="preserve">Paraiškos </w:t>
      </w:r>
      <w:r w:rsidRPr="00DB118E">
        <w:rPr>
          <w:rFonts w:eastAsia="Symbol"/>
        </w:rPr>
        <w:t>teikėjas supranta ir sutinka, kad:</w:t>
      </w:r>
    </w:p>
    <w:p w14:paraId="7015AAB1" w14:textId="77777777" w:rsidR="00E12FDC" w:rsidRPr="009F3CFE" w:rsidRDefault="00E12FDC" w:rsidP="00E12FDC">
      <w:pPr>
        <w:pStyle w:val="ListParagraph"/>
        <w:numPr>
          <w:ilvl w:val="1"/>
          <w:numId w:val="1"/>
        </w:numPr>
        <w:tabs>
          <w:tab w:val="left" w:pos="1134"/>
        </w:tabs>
        <w:spacing w:after="160" w:line="254" w:lineRule="auto"/>
        <w:ind w:left="0" w:firstLine="851"/>
        <w:jc w:val="both"/>
        <w:rPr>
          <w:rFonts w:eastAsia="Symbol"/>
        </w:rPr>
      </w:pPr>
      <w:r w:rsidRPr="009F3CFE">
        <w:rPr>
          <w:rFonts w:eastAsia="Symbol"/>
        </w:rPr>
        <w:t>Paraiškoje nurodytos priemonės bus įgyvendinamos Apraše nustatyta tvarka</w:t>
      </w:r>
      <w:r>
        <w:rPr>
          <w:rFonts w:eastAsia="Symbol"/>
        </w:rPr>
        <w:t>.</w:t>
      </w:r>
    </w:p>
    <w:p w14:paraId="0A424B0E" w14:textId="77777777" w:rsidR="00E12FDC" w:rsidRPr="00DB118E" w:rsidRDefault="00E12FDC" w:rsidP="00E12FDC">
      <w:pPr>
        <w:pStyle w:val="ListParagraph"/>
        <w:numPr>
          <w:ilvl w:val="1"/>
          <w:numId w:val="1"/>
        </w:numPr>
        <w:tabs>
          <w:tab w:val="left" w:pos="1134"/>
        </w:tabs>
        <w:spacing w:after="160"/>
        <w:ind w:left="0" w:firstLine="851"/>
        <w:jc w:val="both"/>
      </w:pPr>
      <w:r w:rsidRPr="00DB118E">
        <w:rPr>
          <w:rFonts w:eastAsia="Symbol"/>
        </w:rPr>
        <w:t>Savivaldybės ar Administratoriaus sprendimu Paraiška gali būti grąžinta tikslin</w:t>
      </w:r>
      <w:r>
        <w:rPr>
          <w:rFonts w:eastAsia="Symbol"/>
        </w:rPr>
        <w:t>t</w:t>
      </w:r>
      <w:r w:rsidRPr="00DB118E">
        <w:rPr>
          <w:rFonts w:eastAsia="Symbol"/>
        </w:rPr>
        <w:t>i, vertin</w:t>
      </w:r>
      <w:r>
        <w:rPr>
          <w:rFonts w:eastAsia="Symbol"/>
        </w:rPr>
        <w:t>t</w:t>
      </w:r>
      <w:r w:rsidRPr="00DB118E">
        <w:rPr>
          <w:rFonts w:eastAsia="Symbol"/>
        </w:rPr>
        <w:t>i ir reiting</w:t>
      </w:r>
      <w:r>
        <w:rPr>
          <w:rFonts w:eastAsia="Symbol"/>
        </w:rPr>
        <w:t>uot</w:t>
      </w:r>
      <w:r w:rsidRPr="00DB118E">
        <w:rPr>
          <w:rFonts w:eastAsia="Symbol"/>
        </w:rPr>
        <w:t>i iš naujo</w:t>
      </w:r>
      <w:r>
        <w:rPr>
          <w:rFonts w:eastAsia="Symbol"/>
        </w:rPr>
        <w:t>,</w:t>
      </w:r>
      <w:r w:rsidRPr="00DB118E">
        <w:rPr>
          <w:rFonts w:eastAsia="Symbol"/>
        </w:rPr>
        <w:t xml:space="preserve"> jeigu </w:t>
      </w:r>
      <w:r>
        <w:rPr>
          <w:rFonts w:eastAsia="Symbol"/>
        </w:rPr>
        <w:t>Atnaujinim</w:t>
      </w:r>
      <w:r w:rsidRPr="00DB118E">
        <w:rPr>
          <w:rFonts w:eastAsia="Symbol"/>
        </w:rPr>
        <w:t xml:space="preserve">o darbų projekto rengimo ar įgyvendinimo metu paaiškėja aplinkybės, </w:t>
      </w:r>
      <w:r>
        <w:rPr>
          <w:rFonts w:eastAsia="Symbol"/>
        </w:rPr>
        <w:t>dėl kurių Atnaujinim</w:t>
      </w:r>
      <w:r w:rsidRPr="00DB118E">
        <w:rPr>
          <w:rFonts w:eastAsia="Symbol"/>
        </w:rPr>
        <w:t>o darbų projekt</w:t>
      </w:r>
      <w:r>
        <w:rPr>
          <w:rFonts w:eastAsia="Symbol"/>
        </w:rPr>
        <w:t>as būtų sunkiai įgyvendinamas arba visiškai ne</w:t>
      </w:r>
      <w:r w:rsidRPr="00DB118E">
        <w:rPr>
          <w:rFonts w:eastAsia="Symbol"/>
        </w:rPr>
        <w:t>įgyvendin</w:t>
      </w:r>
      <w:r>
        <w:rPr>
          <w:rFonts w:eastAsia="Symbol"/>
        </w:rPr>
        <w:t>amas</w:t>
      </w:r>
      <w:r w:rsidRPr="00DB118E">
        <w:rPr>
          <w:rFonts w:eastAsia="Symbol"/>
        </w:rPr>
        <w:t>.</w:t>
      </w:r>
    </w:p>
    <w:p w14:paraId="2C460A37" w14:textId="77777777" w:rsidR="00E12FDC" w:rsidRPr="00F65A65" w:rsidRDefault="00E12FDC" w:rsidP="00E12FDC">
      <w:pPr>
        <w:ind w:firstLine="851"/>
        <w:jc w:val="both"/>
      </w:pPr>
      <w:r w:rsidRPr="00F65A65">
        <w:t>PRIDEDAMA:</w:t>
      </w:r>
    </w:p>
    <w:p w14:paraId="1602A751" w14:textId="77777777" w:rsidR="00E12FDC" w:rsidRPr="00F65A65" w:rsidRDefault="00E12FDC" w:rsidP="00E12FDC">
      <w:pPr>
        <w:ind w:firstLine="851"/>
        <w:jc w:val="both"/>
      </w:pPr>
      <w:r w:rsidRPr="00F65A65">
        <w:t>1. Kaimynijos narių sprendimų (susirinkimo</w:t>
      </w:r>
      <w:r>
        <w:t xml:space="preserve"> </w:t>
      </w:r>
      <w:r w:rsidRPr="00F65A65">
        <w:t>/</w:t>
      </w:r>
      <w:r>
        <w:t xml:space="preserve"> </w:t>
      </w:r>
      <w:r w:rsidRPr="00F65A65">
        <w:t>balsų skaičiavimo komisijos posėdžio) kopijos.</w:t>
      </w:r>
    </w:p>
    <w:p w14:paraId="7ED97EE7" w14:textId="77777777" w:rsidR="00E12FDC" w:rsidRDefault="00E12FDC" w:rsidP="00E12FDC">
      <w:pPr>
        <w:ind w:firstLine="851"/>
        <w:jc w:val="both"/>
      </w:pPr>
      <w:r>
        <w:t>2. Kaimynijos teritorijos Atnaujinimo priemonių išdėstymo schema.</w:t>
      </w:r>
    </w:p>
    <w:p w14:paraId="78E651C2" w14:textId="77777777" w:rsidR="00E12FDC" w:rsidRDefault="00E12FDC" w:rsidP="00E12FDC">
      <w:pPr>
        <w:ind w:firstLine="851"/>
        <w:jc w:val="both"/>
      </w:pPr>
    </w:p>
    <w:p w14:paraId="36DB8AC5" w14:textId="77777777" w:rsidR="00E12FDC" w:rsidRPr="00A209B9" w:rsidRDefault="00E12FDC" w:rsidP="00E12FDC">
      <w:pPr>
        <w:ind w:firstLine="851"/>
        <w:jc w:val="both"/>
        <w:rPr>
          <w:i/>
          <w:iCs/>
          <w:sz w:val="18"/>
          <w:szCs w:val="18"/>
        </w:rPr>
      </w:pPr>
      <w:r w:rsidRPr="00A209B9">
        <w:rPr>
          <w:i/>
          <w:iCs/>
          <w:sz w:val="18"/>
          <w:szCs w:val="18"/>
        </w:rPr>
        <w:t>Informuojame, kad paraiškoje nurodyti asmens duomenys bus tvarkomi</w:t>
      </w:r>
      <w:r w:rsidRPr="00A209B9">
        <w:rPr>
          <w:sz w:val="18"/>
          <w:szCs w:val="18"/>
        </w:rPr>
        <w:t xml:space="preserve"> </w:t>
      </w:r>
      <w:r w:rsidRPr="00A209B9">
        <w:rPr>
          <w:i/>
          <w:iCs/>
          <w:sz w:val="18"/>
          <w:szCs w:val="18"/>
        </w:rPr>
        <w:t xml:space="preserve">Vilniaus miesto savivaldybės tarybos 2024-06-12 sprendimu Nr. 1-543 patvirtintoje Vilniaus miesto kaimynijų teritorijų </w:t>
      </w:r>
      <w:r>
        <w:rPr>
          <w:i/>
          <w:iCs/>
          <w:sz w:val="18"/>
          <w:szCs w:val="18"/>
        </w:rPr>
        <w:t>Atnaujinim</w:t>
      </w:r>
      <w:r w:rsidRPr="00A209B9">
        <w:rPr>
          <w:i/>
          <w:iCs/>
          <w:sz w:val="18"/>
          <w:szCs w:val="18"/>
        </w:rPr>
        <w:t xml:space="preserve">o programoje bei Vilniaus miesto kaimynijų teritorijų </w:t>
      </w:r>
      <w:r>
        <w:rPr>
          <w:i/>
          <w:iCs/>
          <w:sz w:val="18"/>
          <w:szCs w:val="18"/>
        </w:rPr>
        <w:t>Atnaujinim</w:t>
      </w:r>
      <w:r w:rsidRPr="00A209B9">
        <w:rPr>
          <w:i/>
          <w:iCs/>
          <w:sz w:val="18"/>
          <w:szCs w:val="18"/>
        </w:rPr>
        <w:t xml:space="preserve">o programos įgyvendinimo tvarkos apraše nustatyta tvarka ir tikslais, t. y.: </w:t>
      </w:r>
    </w:p>
    <w:p w14:paraId="1F6774D2" w14:textId="77777777" w:rsidR="00E12FDC" w:rsidRPr="00A209B9" w:rsidRDefault="00E12FDC" w:rsidP="00E12FDC">
      <w:pPr>
        <w:ind w:firstLine="851"/>
        <w:jc w:val="both"/>
        <w:rPr>
          <w:i/>
          <w:iCs/>
          <w:sz w:val="18"/>
          <w:szCs w:val="18"/>
        </w:rPr>
      </w:pPr>
      <w:r w:rsidRPr="00A209B9">
        <w:rPr>
          <w:i/>
          <w:iCs/>
          <w:sz w:val="18"/>
          <w:szCs w:val="18"/>
        </w:rPr>
        <w:t xml:space="preserve">- paraiškos nagrinėjimo, teritorijų </w:t>
      </w:r>
      <w:r>
        <w:rPr>
          <w:i/>
          <w:iCs/>
          <w:sz w:val="18"/>
          <w:szCs w:val="18"/>
        </w:rPr>
        <w:t>Atnaujinim</w:t>
      </w:r>
      <w:r w:rsidRPr="00A209B9">
        <w:rPr>
          <w:i/>
          <w:iCs/>
          <w:sz w:val="18"/>
          <w:szCs w:val="18"/>
        </w:rPr>
        <w:t>o programos administravimo bei finansavimo tikslais;</w:t>
      </w:r>
    </w:p>
    <w:p w14:paraId="5EF95A2E" w14:textId="77777777" w:rsidR="00E12FDC" w:rsidRPr="00A209B9" w:rsidRDefault="00E12FDC" w:rsidP="00E12FDC">
      <w:pPr>
        <w:ind w:firstLine="851"/>
        <w:jc w:val="both"/>
        <w:rPr>
          <w:i/>
          <w:iCs/>
          <w:sz w:val="18"/>
          <w:szCs w:val="18"/>
        </w:rPr>
      </w:pPr>
      <w:r w:rsidRPr="00A209B9">
        <w:rPr>
          <w:i/>
          <w:iCs/>
          <w:sz w:val="18"/>
          <w:szCs w:val="18"/>
        </w:rPr>
        <w:t>- vadovaujantis Bendrojo duomenų apsaugos reglamento (toliau – BDAR) 6 straipsnio 1 dalies e punktu (vykdant duomenų valdytojui pavestas viešosios valdžios funkcijas);</w:t>
      </w:r>
    </w:p>
    <w:p w14:paraId="1F0571E7" w14:textId="77777777" w:rsidR="00E12FDC" w:rsidRPr="00A209B9" w:rsidRDefault="00E12FDC" w:rsidP="00E12FDC">
      <w:pPr>
        <w:ind w:firstLine="851"/>
        <w:jc w:val="both"/>
        <w:rPr>
          <w:i/>
          <w:iCs/>
          <w:sz w:val="18"/>
          <w:szCs w:val="18"/>
        </w:rPr>
      </w:pPr>
      <w:r w:rsidRPr="00A209B9">
        <w:rPr>
          <w:i/>
          <w:iCs/>
          <w:sz w:val="18"/>
          <w:szCs w:val="18"/>
        </w:rPr>
        <w:t>- ne ilgiau</w:t>
      </w:r>
      <w:r>
        <w:rPr>
          <w:i/>
          <w:iCs/>
          <w:sz w:val="18"/>
          <w:szCs w:val="18"/>
        </w:rPr>
        <w:t>,</w:t>
      </w:r>
      <w:r w:rsidRPr="00A209B9">
        <w:rPr>
          <w:i/>
          <w:iCs/>
          <w:sz w:val="18"/>
          <w:szCs w:val="18"/>
        </w:rPr>
        <w:t xml:space="preserve"> negu būtina tikslui pasiekti, išskyrus</w:t>
      </w:r>
      <w:r>
        <w:rPr>
          <w:i/>
          <w:iCs/>
          <w:sz w:val="18"/>
          <w:szCs w:val="18"/>
        </w:rPr>
        <w:t>,</w:t>
      </w:r>
      <w:r w:rsidRPr="00A209B9">
        <w:rPr>
          <w:i/>
          <w:iCs/>
          <w:sz w:val="18"/>
          <w:szCs w:val="18"/>
        </w:rPr>
        <w:t xml:space="preserve"> kai ilgesnį terminą nustato teisės aktai.</w:t>
      </w:r>
    </w:p>
    <w:p w14:paraId="2EEF6091" w14:textId="77777777" w:rsidR="00E12FDC" w:rsidRPr="00A209B9" w:rsidRDefault="00E12FDC" w:rsidP="00E12FDC">
      <w:pPr>
        <w:ind w:firstLine="851"/>
        <w:jc w:val="both"/>
        <w:rPr>
          <w:i/>
          <w:iCs/>
          <w:sz w:val="18"/>
          <w:szCs w:val="18"/>
        </w:rPr>
      </w:pPr>
      <w:r w:rsidRPr="00A209B9">
        <w:rPr>
          <w:i/>
          <w:iCs/>
          <w:sz w:val="18"/>
          <w:szCs w:val="18"/>
        </w:rPr>
        <w:t xml:space="preserve">Asmens duomenys bus pateikti paslaugų teikėjams, pasitelktiems kaimynijos teritorijos </w:t>
      </w:r>
      <w:r>
        <w:rPr>
          <w:i/>
          <w:iCs/>
          <w:sz w:val="18"/>
          <w:szCs w:val="18"/>
        </w:rPr>
        <w:t>Atnaujinim</w:t>
      </w:r>
      <w:r w:rsidRPr="00A209B9">
        <w:rPr>
          <w:i/>
          <w:iCs/>
          <w:sz w:val="18"/>
          <w:szCs w:val="18"/>
        </w:rPr>
        <w:t>o darbams, taip pat gali būti pateikti ikiteisminio tyrimo įstaigai, prokurorui ar teismui dėl jų žinioje esančių administracinių, civilinių, baudžiamųjų bylų kaip įrodymai ar kitais įstatymų nustatytais atvejais, kai tokių duomenų pateikimas yra privalomas teisės aktų nustatyta tvarka.</w:t>
      </w:r>
    </w:p>
    <w:p w14:paraId="3058769D" w14:textId="77777777" w:rsidR="00E12FDC" w:rsidRPr="00A209B9" w:rsidRDefault="00E12FDC" w:rsidP="00E12FDC">
      <w:pPr>
        <w:ind w:firstLine="851"/>
        <w:jc w:val="both"/>
        <w:rPr>
          <w:i/>
          <w:iCs/>
          <w:sz w:val="18"/>
          <w:szCs w:val="18"/>
        </w:rPr>
      </w:pPr>
      <w:r w:rsidRPr="00A209B9">
        <w:rPr>
          <w:i/>
          <w:iCs/>
          <w:sz w:val="18"/>
          <w:szCs w:val="18"/>
        </w:rPr>
        <w:t>Turite teisę raštu arba el. paštu kreipdamasis</w:t>
      </w:r>
      <w:r>
        <w:rPr>
          <w:i/>
          <w:iCs/>
          <w:sz w:val="18"/>
          <w:szCs w:val="18"/>
        </w:rPr>
        <w:t xml:space="preserve"> (-asi)</w:t>
      </w:r>
      <w:r w:rsidRPr="00A209B9">
        <w:rPr>
          <w:i/>
          <w:iCs/>
          <w:sz w:val="18"/>
          <w:szCs w:val="18"/>
        </w:rPr>
        <w:t xml:space="preserve"> į paraiškos gavėją prašyti:</w:t>
      </w:r>
    </w:p>
    <w:p w14:paraId="4CCB3A01" w14:textId="77777777" w:rsidR="00E12FDC" w:rsidRPr="00A209B9" w:rsidRDefault="00E12FDC" w:rsidP="00E12FDC">
      <w:pPr>
        <w:ind w:firstLine="851"/>
        <w:jc w:val="both"/>
        <w:rPr>
          <w:i/>
          <w:iCs/>
          <w:sz w:val="18"/>
          <w:szCs w:val="18"/>
        </w:rPr>
      </w:pPr>
      <w:r w:rsidRPr="00A209B9">
        <w:rPr>
          <w:i/>
          <w:iCs/>
          <w:sz w:val="18"/>
          <w:szCs w:val="18"/>
        </w:rPr>
        <w:t>- leisti susipažinti su savo asmens duomenimis;</w:t>
      </w:r>
    </w:p>
    <w:p w14:paraId="2B7D1174" w14:textId="77777777" w:rsidR="00E12FDC" w:rsidRPr="00A209B9" w:rsidRDefault="00E12FDC" w:rsidP="00E12FDC">
      <w:pPr>
        <w:ind w:firstLine="851"/>
        <w:jc w:val="both"/>
        <w:rPr>
          <w:i/>
          <w:iCs/>
          <w:sz w:val="18"/>
          <w:szCs w:val="18"/>
        </w:rPr>
      </w:pPr>
      <w:r w:rsidRPr="00A209B9">
        <w:rPr>
          <w:i/>
          <w:iCs/>
          <w:sz w:val="18"/>
          <w:szCs w:val="18"/>
        </w:rPr>
        <w:t>- juos ištaisyti arba ištrinti, arba apriboti jų tvarkymą;</w:t>
      </w:r>
    </w:p>
    <w:p w14:paraId="781367DA" w14:textId="77777777" w:rsidR="00E12FDC" w:rsidRPr="00A209B9" w:rsidRDefault="00E12FDC" w:rsidP="00E12FDC">
      <w:pPr>
        <w:ind w:firstLine="851"/>
        <w:jc w:val="both"/>
        <w:rPr>
          <w:i/>
          <w:iCs/>
          <w:sz w:val="18"/>
          <w:szCs w:val="18"/>
        </w:rPr>
      </w:pPr>
      <w:r w:rsidRPr="00A209B9">
        <w:rPr>
          <w:i/>
          <w:iCs/>
          <w:sz w:val="18"/>
          <w:szCs w:val="18"/>
        </w:rPr>
        <w:t xml:space="preserve">- pateikti skundą Valstybinei duomenų apsaugos inspekcijai (L. Sapiegos g. 17, 10312 Vilnius, </w:t>
      </w:r>
      <w:hyperlink r:id="rId5" w:history="1">
        <w:r w:rsidRPr="00A209B9">
          <w:rPr>
            <w:rStyle w:val="Hyperlink"/>
            <w:sz w:val="18"/>
            <w:szCs w:val="18"/>
          </w:rPr>
          <w:t>ada@ada.lt</w:t>
        </w:r>
      </w:hyperlink>
      <w:r w:rsidRPr="00A209B9">
        <w:rPr>
          <w:i/>
          <w:iCs/>
          <w:sz w:val="18"/>
          <w:szCs w:val="18"/>
        </w:rPr>
        <w:t>)</w:t>
      </w:r>
      <w:r>
        <w:rPr>
          <w:i/>
          <w:iCs/>
          <w:sz w:val="18"/>
          <w:szCs w:val="18"/>
        </w:rPr>
        <w:t>;</w:t>
      </w:r>
    </w:p>
    <w:p w14:paraId="1B8418CC" w14:textId="77777777" w:rsidR="00E12FDC" w:rsidRPr="00A209B9" w:rsidRDefault="00E12FDC" w:rsidP="00E12FDC">
      <w:pPr>
        <w:ind w:firstLine="851"/>
        <w:jc w:val="both"/>
        <w:rPr>
          <w:i/>
          <w:iCs/>
          <w:sz w:val="18"/>
          <w:szCs w:val="18"/>
        </w:rPr>
      </w:pPr>
      <w:r w:rsidRPr="00A209B9">
        <w:rPr>
          <w:i/>
          <w:iCs/>
          <w:sz w:val="18"/>
          <w:szCs w:val="18"/>
        </w:rPr>
        <w:t>- kreiptis dėl informacijos apie duomenų tvarkymą į duomenų apsaugos pareigūną, kurio kontaktai yra viešai skelbiami paraiškos gavėjo internet</w:t>
      </w:r>
      <w:r>
        <w:rPr>
          <w:i/>
          <w:iCs/>
          <w:sz w:val="18"/>
          <w:szCs w:val="18"/>
        </w:rPr>
        <w:t>o</w:t>
      </w:r>
      <w:r w:rsidRPr="00A209B9">
        <w:rPr>
          <w:i/>
          <w:iCs/>
          <w:sz w:val="18"/>
          <w:szCs w:val="18"/>
        </w:rPr>
        <w:t xml:space="preserve"> svetainėje. </w:t>
      </w:r>
    </w:p>
    <w:p w14:paraId="35B814AA" w14:textId="77777777" w:rsidR="00E12FDC" w:rsidRPr="00A209B9" w:rsidRDefault="00E12FDC" w:rsidP="00E12FDC">
      <w:pPr>
        <w:ind w:firstLine="851"/>
        <w:jc w:val="both"/>
        <w:rPr>
          <w:i/>
          <w:iCs/>
          <w:sz w:val="18"/>
          <w:szCs w:val="18"/>
        </w:rPr>
      </w:pPr>
      <w:r w:rsidRPr="00A209B9">
        <w:rPr>
          <w:i/>
          <w:iCs/>
          <w:sz w:val="18"/>
          <w:szCs w:val="18"/>
        </w:rPr>
        <w:t>Turite pareigą informuoti asmenis, nurodytus paraiškoje, apie jų duomenų perdavimą ir tvarkymo tikslus.</w:t>
      </w:r>
    </w:p>
    <w:p w14:paraId="71FD8D54" w14:textId="77777777" w:rsidR="00E12FDC" w:rsidRPr="00F65A65" w:rsidRDefault="00E12FDC" w:rsidP="00E12FDC">
      <w:pPr>
        <w:jc w:val="both"/>
      </w:pPr>
    </w:p>
    <w:p w14:paraId="2723CBF9" w14:textId="77777777" w:rsidR="00E12FDC" w:rsidRPr="00F65A65" w:rsidRDefault="00E12FDC" w:rsidP="00E12FDC">
      <w:pPr>
        <w:jc w:val="both"/>
      </w:pPr>
      <w:r w:rsidRPr="00F65A65">
        <w:t xml:space="preserve">Kaimynijos narių vardu iniciatorius </w:t>
      </w:r>
    </w:p>
    <w:p w14:paraId="2354DE0F" w14:textId="77777777" w:rsidR="00E12FDC" w:rsidRDefault="00E12FDC" w:rsidP="00E12FDC">
      <w:pPr>
        <w:jc w:val="both"/>
      </w:pPr>
    </w:p>
    <w:p w14:paraId="09D7ADAF" w14:textId="77777777" w:rsidR="00E12FDC" w:rsidRDefault="00E12FDC" w:rsidP="00E12FDC">
      <w:pPr>
        <w:jc w:val="both"/>
      </w:pPr>
      <w:r w:rsidRPr="00F65A65">
        <w:t xml:space="preserve">Vardas ir pavardė </w:t>
      </w:r>
    </w:p>
    <w:p w14:paraId="322EC9F3" w14:textId="77777777" w:rsidR="00E12FDC" w:rsidRDefault="00E12FDC" w:rsidP="00E12FDC">
      <w:pPr>
        <w:jc w:val="both"/>
      </w:pPr>
    </w:p>
    <w:p w14:paraId="48062BAB" w14:textId="77777777" w:rsidR="00E12FDC" w:rsidRPr="00F65A65" w:rsidRDefault="00E12FDC" w:rsidP="00E12FDC">
      <w:pPr>
        <w:jc w:val="both"/>
      </w:pPr>
      <w:r w:rsidRPr="00F65A65">
        <w:t>Parašas</w:t>
      </w:r>
    </w:p>
    <w:p w14:paraId="2FCB2A0B" w14:textId="77777777" w:rsidR="00101C51" w:rsidRDefault="00101C51"/>
    <w:sectPr w:rsidR="00101C51" w:rsidSect="00E12FDC">
      <w:headerReference w:type="default" r:id="rId6"/>
      <w:footerReference w:type="default" r:id="rId7"/>
      <w:headerReference w:type="first" r:id="rId8"/>
      <w:footerReference w:type="first" r:id="rId9"/>
      <w:pgSz w:w="11906" w:h="16838"/>
      <w:pgMar w:top="1134" w:right="567" w:bottom="1134" w:left="1701" w:header="709" w:footer="709"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1327D7BB" w14:paraId="54F3F816" w14:textId="77777777" w:rsidTr="005636F3">
      <w:trPr>
        <w:trHeight w:val="300"/>
      </w:trPr>
      <w:tc>
        <w:tcPr>
          <w:tcW w:w="3210" w:type="dxa"/>
        </w:tcPr>
        <w:p w14:paraId="4AB6722D" w14:textId="77777777" w:rsidR="00000000" w:rsidRDefault="00000000" w:rsidP="005636F3">
          <w:pPr>
            <w:pStyle w:val="Header"/>
            <w:ind w:left="-115"/>
          </w:pPr>
        </w:p>
      </w:tc>
      <w:tc>
        <w:tcPr>
          <w:tcW w:w="3210" w:type="dxa"/>
        </w:tcPr>
        <w:p w14:paraId="5446F78C" w14:textId="77777777" w:rsidR="00000000" w:rsidRDefault="00000000" w:rsidP="005636F3">
          <w:pPr>
            <w:pStyle w:val="Header"/>
            <w:jc w:val="center"/>
          </w:pPr>
        </w:p>
      </w:tc>
      <w:tc>
        <w:tcPr>
          <w:tcW w:w="3210" w:type="dxa"/>
        </w:tcPr>
        <w:p w14:paraId="41938F79" w14:textId="77777777" w:rsidR="00000000" w:rsidRDefault="00000000" w:rsidP="005636F3">
          <w:pPr>
            <w:pStyle w:val="Header"/>
            <w:ind w:right="-115"/>
            <w:jc w:val="right"/>
          </w:pPr>
        </w:p>
      </w:tc>
    </w:tr>
  </w:tbl>
  <w:p w14:paraId="2E8149BF" w14:textId="77777777" w:rsidR="00000000" w:rsidRDefault="00000000" w:rsidP="005636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1327D7BB" w14:paraId="32DB61A7" w14:textId="77777777" w:rsidTr="005636F3">
      <w:trPr>
        <w:trHeight w:val="300"/>
      </w:trPr>
      <w:tc>
        <w:tcPr>
          <w:tcW w:w="3210" w:type="dxa"/>
        </w:tcPr>
        <w:p w14:paraId="52BE4043" w14:textId="77777777" w:rsidR="00000000" w:rsidRDefault="00000000" w:rsidP="005636F3">
          <w:pPr>
            <w:pStyle w:val="Header"/>
            <w:ind w:left="-115"/>
          </w:pPr>
        </w:p>
      </w:tc>
      <w:tc>
        <w:tcPr>
          <w:tcW w:w="3210" w:type="dxa"/>
        </w:tcPr>
        <w:p w14:paraId="67B42D51" w14:textId="77777777" w:rsidR="00000000" w:rsidRDefault="00000000" w:rsidP="005636F3">
          <w:pPr>
            <w:pStyle w:val="Header"/>
            <w:jc w:val="center"/>
          </w:pPr>
        </w:p>
      </w:tc>
      <w:tc>
        <w:tcPr>
          <w:tcW w:w="3210" w:type="dxa"/>
        </w:tcPr>
        <w:p w14:paraId="063B7A9C" w14:textId="77777777" w:rsidR="00000000" w:rsidRDefault="00000000" w:rsidP="005636F3">
          <w:pPr>
            <w:pStyle w:val="Header"/>
            <w:ind w:right="-115"/>
            <w:jc w:val="right"/>
          </w:pPr>
        </w:p>
      </w:tc>
    </w:tr>
  </w:tbl>
  <w:p w14:paraId="253E193D" w14:textId="77777777" w:rsidR="00000000" w:rsidRDefault="00000000" w:rsidP="005636F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5208039"/>
      <w:docPartObj>
        <w:docPartGallery w:val="Page Numbers (Top of Page)"/>
        <w:docPartUnique/>
      </w:docPartObj>
    </w:sdtPr>
    <w:sdtContent>
      <w:p w14:paraId="2FC62866" w14:textId="77777777" w:rsidR="00000000" w:rsidRDefault="00000000">
        <w:pPr>
          <w:pStyle w:val="Header"/>
          <w:jc w:val="center"/>
        </w:pPr>
        <w:r>
          <w:fldChar w:fldCharType="begin"/>
        </w:r>
        <w:r>
          <w:instrText>PAGE   \* MERGEFORMAT</w:instrText>
        </w:r>
        <w:r>
          <w:fldChar w:fldCharType="separate"/>
        </w:r>
        <w:r>
          <w:t>2</w:t>
        </w:r>
        <w:r>
          <w:fldChar w:fldCharType="end"/>
        </w:r>
      </w:p>
    </w:sdtContent>
  </w:sdt>
  <w:p w14:paraId="60088C65" w14:textId="77777777" w:rsidR="00000000" w:rsidRDefault="0000000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B1EBB" w14:textId="77777777" w:rsidR="00000000" w:rsidRDefault="00000000">
    <w:pPr>
      <w:pStyle w:val="Footer"/>
      <w:jc w:val="right"/>
    </w:pPr>
    <w:bookmarkStart w:id="0" w:name="specialiojiZyma"/>
    <w:r>
      <w:t xml:space="preserve"> </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197370"/>
    <w:multiLevelType w:val="multilevel"/>
    <w:tmpl w:val="381AA1E6"/>
    <w:lvl w:ilvl="0">
      <w:start w:val="1"/>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Symbol"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14200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DC"/>
    <w:rsid w:val="000E2D94"/>
    <w:rsid w:val="00101C51"/>
    <w:rsid w:val="00E12FDC"/>
    <w:rsid w:val="00E63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33877"/>
  <w15:chartTrackingRefBased/>
  <w15:docId w15:val="{259C4CC0-2902-4A53-B800-99C59560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FDC"/>
    <w:pPr>
      <w:suppressAutoHyphens/>
      <w:autoSpaceDN w:val="0"/>
      <w:spacing w:after="0" w:line="240" w:lineRule="auto"/>
    </w:pPr>
    <w:rPr>
      <w:rFonts w:ascii="Times New Roman" w:eastAsia="Times New Roman" w:hAnsi="Times New Roman" w:cs="Times New Roman"/>
      <w:kern w:val="0"/>
      <w:sz w:val="24"/>
      <w:szCs w:val="24"/>
      <w:lang w:val="lt-LT"/>
    </w:rPr>
  </w:style>
  <w:style w:type="paragraph" w:styleId="Heading1">
    <w:name w:val="heading 1"/>
    <w:basedOn w:val="Normal"/>
    <w:next w:val="Normal"/>
    <w:link w:val="Heading1Char"/>
    <w:uiPriority w:val="9"/>
    <w:qFormat/>
    <w:rsid w:val="00E12F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2F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2F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2F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2F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2F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2F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2FD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2F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F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2F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2F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2F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2F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2F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2F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2F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2FDC"/>
    <w:rPr>
      <w:rFonts w:eastAsiaTheme="majorEastAsia" w:cstheme="majorBidi"/>
      <w:color w:val="272727" w:themeColor="text1" w:themeTint="D8"/>
    </w:rPr>
  </w:style>
  <w:style w:type="paragraph" w:styleId="Title">
    <w:name w:val="Title"/>
    <w:basedOn w:val="Normal"/>
    <w:next w:val="Normal"/>
    <w:link w:val="TitleChar"/>
    <w:uiPriority w:val="10"/>
    <w:qFormat/>
    <w:rsid w:val="00E12F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2F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2F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2F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2FDC"/>
    <w:pPr>
      <w:spacing w:before="160"/>
      <w:jc w:val="center"/>
    </w:pPr>
    <w:rPr>
      <w:i/>
      <w:iCs/>
      <w:color w:val="404040" w:themeColor="text1" w:themeTint="BF"/>
    </w:rPr>
  </w:style>
  <w:style w:type="character" w:customStyle="1" w:styleId="QuoteChar">
    <w:name w:val="Quote Char"/>
    <w:basedOn w:val="DefaultParagraphFont"/>
    <w:link w:val="Quote"/>
    <w:uiPriority w:val="29"/>
    <w:rsid w:val="00E12FDC"/>
    <w:rPr>
      <w:i/>
      <w:iCs/>
      <w:color w:val="404040" w:themeColor="text1" w:themeTint="BF"/>
    </w:rPr>
  </w:style>
  <w:style w:type="paragraph" w:styleId="ListParagraph">
    <w:name w:val="List Paragraph"/>
    <w:basedOn w:val="Normal"/>
    <w:qFormat/>
    <w:rsid w:val="00E12FDC"/>
    <w:pPr>
      <w:ind w:left="720"/>
      <w:contextualSpacing/>
    </w:pPr>
  </w:style>
  <w:style w:type="character" w:styleId="IntenseEmphasis">
    <w:name w:val="Intense Emphasis"/>
    <w:basedOn w:val="DefaultParagraphFont"/>
    <w:uiPriority w:val="21"/>
    <w:qFormat/>
    <w:rsid w:val="00E12FDC"/>
    <w:rPr>
      <w:i/>
      <w:iCs/>
      <w:color w:val="0F4761" w:themeColor="accent1" w:themeShade="BF"/>
    </w:rPr>
  </w:style>
  <w:style w:type="paragraph" w:styleId="IntenseQuote">
    <w:name w:val="Intense Quote"/>
    <w:basedOn w:val="Normal"/>
    <w:next w:val="Normal"/>
    <w:link w:val="IntenseQuoteChar"/>
    <w:uiPriority w:val="30"/>
    <w:qFormat/>
    <w:rsid w:val="00E12F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2FDC"/>
    <w:rPr>
      <w:i/>
      <w:iCs/>
      <w:color w:val="0F4761" w:themeColor="accent1" w:themeShade="BF"/>
    </w:rPr>
  </w:style>
  <w:style w:type="character" w:styleId="IntenseReference">
    <w:name w:val="Intense Reference"/>
    <w:basedOn w:val="DefaultParagraphFont"/>
    <w:uiPriority w:val="32"/>
    <w:qFormat/>
    <w:rsid w:val="00E12FDC"/>
    <w:rPr>
      <w:b/>
      <w:bCs/>
      <w:smallCaps/>
      <w:color w:val="0F4761" w:themeColor="accent1" w:themeShade="BF"/>
      <w:spacing w:val="5"/>
    </w:rPr>
  </w:style>
  <w:style w:type="paragraph" w:styleId="Header">
    <w:name w:val="header"/>
    <w:basedOn w:val="Normal"/>
    <w:link w:val="HeaderChar1"/>
    <w:uiPriority w:val="99"/>
    <w:rsid w:val="00E12FDC"/>
    <w:pPr>
      <w:tabs>
        <w:tab w:val="center" w:pos="4819"/>
        <w:tab w:val="right" w:pos="9638"/>
      </w:tabs>
    </w:pPr>
  </w:style>
  <w:style w:type="character" w:customStyle="1" w:styleId="HeaderChar">
    <w:name w:val="Header Char"/>
    <w:basedOn w:val="DefaultParagraphFont"/>
    <w:uiPriority w:val="99"/>
    <w:semiHidden/>
    <w:rsid w:val="00E12FDC"/>
    <w:rPr>
      <w:rFonts w:ascii="Times New Roman" w:eastAsia="Times New Roman" w:hAnsi="Times New Roman" w:cs="Times New Roman"/>
      <w:kern w:val="0"/>
      <w:sz w:val="24"/>
      <w:szCs w:val="24"/>
      <w:lang w:val="lt-LT"/>
      <w14:ligatures w14:val="none"/>
    </w:rPr>
  </w:style>
  <w:style w:type="paragraph" w:styleId="Footer">
    <w:name w:val="footer"/>
    <w:basedOn w:val="Normal"/>
    <w:link w:val="FooterChar"/>
    <w:rsid w:val="00E12FDC"/>
    <w:pPr>
      <w:tabs>
        <w:tab w:val="center" w:pos="4819"/>
        <w:tab w:val="right" w:pos="9638"/>
      </w:tabs>
    </w:pPr>
  </w:style>
  <w:style w:type="character" w:customStyle="1" w:styleId="FooterChar">
    <w:name w:val="Footer Char"/>
    <w:basedOn w:val="DefaultParagraphFont"/>
    <w:link w:val="Footer"/>
    <w:rsid w:val="00E12FDC"/>
    <w:rPr>
      <w:rFonts w:ascii="Times New Roman" w:eastAsia="Times New Roman" w:hAnsi="Times New Roman" w:cs="Times New Roman"/>
      <w:kern w:val="0"/>
      <w:sz w:val="24"/>
      <w:szCs w:val="24"/>
      <w:lang w:val="lt-LT"/>
    </w:rPr>
  </w:style>
  <w:style w:type="character" w:styleId="Hyperlink">
    <w:name w:val="Hyperlink"/>
    <w:basedOn w:val="DefaultParagraphFont"/>
    <w:uiPriority w:val="99"/>
    <w:unhideWhenUsed/>
    <w:rsid w:val="00E12FDC"/>
    <w:rPr>
      <w:color w:val="467886" w:themeColor="hyperlink"/>
      <w:u w:val="single"/>
    </w:rPr>
  </w:style>
  <w:style w:type="character" w:customStyle="1" w:styleId="HeaderChar1">
    <w:name w:val="Header Char1"/>
    <w:basedOn w:val="DefaultParagraphFont"/>
    <w:link w:val="Header"/>
    <w:uiPriority w:val="99"/>
    <w:rsid w:val="00E12FDC"/>
    <w:rPr>
      <w:rFonts w:ascii="Times New Roman" w:eastAsia="Times New Roman" w:hAnsi="Times New Roman" w:cs="Times New Roman"/>
      <w:kern w:val="0"/>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mailto:ada@ada.l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2E66222970ED469CA2173F97A15689" ma:contentTypeVersion="13" ma:contentTypeDescription="Create a new document." ma:contentTypeScope="" ma:versionID="7024b1497f2bce4f400fac178180671e">
  <xsd:schema xmlns:xsd="http://www.w3.org/2001/XMLSchema" xmlns:xs="http://www.w3.org/2001/XMLSchema" xmlns:p="http://schemas.microsoft.com/office/2006/metadata/properties" xmlns:ns2="25cb20de-03bc-4e53-8cdb-d5565907853d" xmlns:ns3="8a7a9c7a-fea0-460c-bb04-2b0775974bba" targetNamespace="http://schemas.microsoft.com/office/2006/metadata/properties" ma:root="true" ma:fieldsID="3b1af0d3da36816affc3e3350b6e91d1" ns2:_="" ns3:_="">
    <xsd:import namespace="25cb20de-03bc-4e53-8cdb-d5565907853d"/>
    <xsd:import namespace="8a7a9c7a-fea0-460c-bb04-2b0775974b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b20de-03bc-4e53-8cdb-d55659078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a597da-2e42-4ff6-a331-6fbd658394f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7a9c7a-fea0-460c-bb04-2b0775974b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c09b225-7f46-4ce4-a924-e503377e5a70}" ma:internalName="TaxCatchAll" ma:showField="CatchAllData" ma:web="8a7a9c7a-fea0-460c-bb04-2b0775974b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cb20de-03bc-4e53-8cdb-d5565907853d">
      <Terms xmlns="http://schemas.microsoft.com/office/infopath/2007/PartnerControls"/>
    </lcf76f155ced4ddcb4097134ff3c332f>
    <TaxCatchAll xmlns="8a7a9c7a-fea0-460c-bb04-2b0775974bba" xsi:nil="true"/>
  </documentManagement>
</p:properties>
</file>

<file path=customXml/itemProps1.xml><?xml version="1.0" encoding="utf-8"?>
<ds:datastoreItem xmlns:ds="http://schemas.openxmlformats.org/officeDocument/2006/customXml" ds:itemID="{E688E3DC-E413-418A-98DB-C7BE5FFB64B6}"/>
</file>

<file path=customXml/itemProps2.xml><?xml version="1.0" encoding="utf-8"?>
<ds:datastoreItem xmlns:ds="http://schemas.openxmlformats.org/officeDocument/2006/customXml" ds:itemID="{BCA5116F-4335-4E68-A8FF-513C73CAA563}"/>
</file>

<file path=customXml/itemProps3.xml><?xml version="1.0" encoding="utf-8"?>
<ds:datastoreItem xmlns:ds="http://schemas.openxmlformats.org/officeDocument/2006/customXml" ds:itemID="{80DE7D49-175F-4731-B072-79EB34F0381B}"/>
</file>

<file path=docProps/app.xml><?xml version="1.0" encoding="utf-8"?>
<Properties xmlns="http://schemas.openxmlformats.org/officeDocument/2006/extended-properties" xmlns:vt="http://schemas.openxmlformats.org/officeDocument/2006/docPropsVTypes">
  <Template>Normal.dotm</Template>
  <TotalTime>4</TotalTime>
  <Pages>2</Pages>
  <Words>683</Words>
  <Characters>3895</Characters>
  <Application>Microsoft Office Word</Application>
  <DocSecurity>0</DocSecurity>
  <Lines>32</Lines>
  <Paragraphs>9</Paragraphs>
  <ScaleCrop>false</ScaleCrop>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Jūratė Sventickienė</dc:creator>
  <cp:keywords/>
  <dc:description/>
  <cp:lastModifiedBy>Jūratė Sventickienė</cp:lastModifiedBy>
  <cp:revision>1</cp:revision>
  <dcterms:created xsi:type="dcterms:W3CDTF">2024-09-11T09:13:00Z</dcterms:created>
  <dcterms:modified xsi:type="dcterms:W3CDTF">2024-09-11T09:17:00Z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0x010100CA2E66222970ED469CA2173F97A15689</vt:lpwstr>
  </property>
</Properties>
</file>